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B72ED" w:rsidRDefault="00FB48B6">
      <w:pPr>
        <w:pStyle w:val="Header"/>
        <w:jc w:val="center"/>
        <w:rPr>
          <w:bCs/>
          <w:color w:val="76923C"/>
        </w:rPr>
      </w:pPr>
      <w:bookmarkStart w:id="0" w:name="_GoBack"/>
      <w:bookmarkEnd w:id="0"/>
      <w:r>
        <w:rPr>
          <w:noProof/>
          <w:lang w:eastAsia="bs-Latn-BA"/>
        </w:rPr>
        <w:drawing>
          <wp:inline distT="0" distB="0" distL="0" distR="0">
            <wp:extent cx="3919855" cy="501015"/>
            <wp:effectExtent l="19050" t="0" r="4445" b="0"/>
            <wp:docPr id="5" name="Picture 1" descr="MemoUNT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 descr="MemoUNTZ"/>
                    <pic:cNvPicPr>
                      <a:picLocks noChangeAspect="1" noChangeArrowheads="1"/>
                    </pic:cNvPicPr>
                  </pic:nvPicPr>
                  <pic:blipFill>
                    <a:blip r:embed="rId7" cstate="print"/>
                    <a:srcRect/>
                    <a:stretch>
                      <a:fillRect/>
                    </a:stretch>
                  </pic:blipFill>
                  <pic:spPr>
                    <a:xfrm>
                      <a:off x="0" y="0"/>
                      <a:ext cx="3919855" cy="501015"/>
                    </a:xfrm>
                    <a:prstGeom prst="rect">
                      <a:avLst/>
                    </a:prstGeom>
                    <a:noFill/>
                    <a:ln w="9525">
                      <a:noFill/>
                      <a:miter lim="800000"/>
                      <a:headEnd/>
                      <a:tailEnd/>
                    </a:ln>
                  </pic:spPr>
                </pic:pic>
              </a:graphicData>
            </a:graphic>
          </wp:inline>
        </w:drawing>
      </w:r>
    </w:p>
    <w:p w:rsidR="00CB72ED" w:rsidRDefault="00CB72ED">
      <w:pPr>
        <w:pStyle w:val="NoSpacing"/>
        <w:rPr>
          <w:rFonts w:ascii="Arial" w:hAnsi="Arial" w:cs="Arial"/>
          <w:b/>
          <w:sz w:val="14"/>
          <w:szCs w:val="14"/>
        </w:rPr>
      </w:pPr>
    </w:p>
    <w:p w:rsidR="00CB72ED" w:rsidRDefault="00FB48B6">
      <w:pPr>
        <w:pStyle w:val="NoSpacing"/>
        <w:jc w:val="center"/>
        <w:rPr>
          <w:rFonts w:ascii="Cambria" w:hAnsi="Cambria"/>
          <w:b/>
          <w:sz w:val="28"/>
          <w:szCs w:val="28"/>
        </w:rPr>
      </w:pPr>
      <w:r>
        <w:rPr>
          <w:rFonts w:ascii="Cambria" w:hAnsi="Cambria"/>
          <w:b/>
          <w:sz w:val="28"/>
          <w:szCs w:val="28"/>
        </w:rPr>
        <w:t>SYLLABUS</w:t>
      </w:r>
    </w:p>
    <w:p w:rsidR="00CB72ED" w:rsidRDefault="00CB72ED">
      <w:pPr>
        <w:pStyle w:val="NoSpacing"/>
        <w:jc w:val="center"/>
        <w:rPr>
          <w:rFonts w:ascii="Book Antiqua" w:hAnsi="Book Antiqua"/>
          <w:b/>
          <w:sz w:val="20"/>
          <w:szCs w:val="20"/>
        </w:rPr>
      </w:pPr>
    </w:p>
    <w:p w:rsidR="00CB72ED" w:rsidRDefault="00CB72ED">
      <w:pPr>
        <w:pStyle w:val="NoSpacing"/>
        <w:ind w:right="140"/>
        <w:rPr>
          <w:rFonts w:ascii="Book Antiqua" w:hAnsi="Book Antiqua" w:cs="Arial"/>
          <w:b/>
          <w:sz w:val="16"/>
          <w:szCs w:val="16"/>
        </w:rPr>
      </w:pPr>
    </w:p>
    <w:tbl>
      <w:tblPr>
        <w:tblW w:w="10314" w:type="dxa"/>
        <w:tblLayout w:type="fixed"/>
        <w:tblCellMar>
          <w:right w:w="85" w:type="dxa"/>
        </w:tblCellMar>
        <w:tblLook w:val="04A0" w:firstRow="1" w:lastRow="0" w:firstColumn="1" w:lastColumn="0" w:noHBand="0" w:noVBand="1"/>
      </w:tblPr>
      <w:tblGrid>
        <w:gridCol w:w="305"/>
        <w:gridCol w:w="618"/>
        <w:gridCol w:w="260"/>
        <w:gridCol w:w="343"/>
        <w:gridCol w:w="273"/>
        <w:gridCol w:w="110"/>
        <w:gridCol w:w="189"/>
        <w:gridCol w:w="539"/>
        <w:gridCol w:w="670"/>
        <w:gridCol w:w="59"/>
        <w:gridCol w:w="73"/>
        <w:gridCol w:w="188"/>
        <w:gridCol w:w="154"/>
        <w:gridCol w:w="221"/>
        <w:gridCol w:w="20"/>
        <w:gridCol w:w="365"/>
        <w:gridCol w:w="102"/>
        <w:gridCol w:w="44"/>
        <w:gridCol w:w="174"/>
        <w:gridCol w:w="276"/>
        <w:gridCol w:w="426"/>
        <w:gridCol w:w="118"/>
        <w:gridCol w:w="41"/>
        <w:gridCol w:w="161"/>
        <w:gridCol w:w="391"/>
        <w:gridCol w:w="71"/>
        <w:gridCol w:w="407"/>
        <w:gridCol w:w="826"/>
        <w:gridCol w:w="68"/>
        <w:gridCol w:w="120"/>
        <w:gridCol w:w="132"/>
        <w:gridCol w:w="305"/>
        <w:gridCol w:w="317"/>
        <w:gridCol w:w="75"/>
        <w:gridCol w:w="247"/>
        <w:gridCol w:w="425"/>
        <w:gridCol w:w="345"/>
        <w:gridCol w:w="856"/>
      </w:tblGrid>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ind w:right="-108"/>
              <w:rPr>
                <w:rFonts w:asciiTheme="majorHAnsi" w:hAnsiTheme="majorHAnsi" w:cs="Arial"/>
                <w:b/>
                <w:sz w:val="20"/>
                <w:szCs w:val="20"/>
              </w:rPr>
            </w:pPr>
            <w:r w:rsidRPr="00B96B4F">
              <w:rPr>
                <w:rFonts w:asciiTheme="majorHAnsi" w:hAnsiTheme="majorHAnsi" w:cs="Arial"/>
                <w:b/>
                <w:sz w:val="20"/>
                <w:szCs w:val="20"/>
              </w:rPr>
              <w:t xml:space="preserve">1. </w:t>
            </w:r>
            <w:r w:rsidR="00115087" w:rsidRPr="00115087">
              <w:rPr>
                <w:rFonts w:asciiTheme="majorHAnsi" w:hAnsiTheme="majorHAnsi" w:cs="Arial"/>
                <w:b/>
                <w:sz w:val="20"/>
                <w:szCs w:val="20"/>
              </w:rPr>
              <w:t>Course title:</w:t>
            </w:r>
          </w:p>
        </w:tc>
        <w:tc>
          <w:tcPr>
            <w:tcW w:w="2890" w:type="dxa"/>
            <w:gridSpan w:val="10"/>
            <w:tcBorders>
              <w:top w:val="single" w:sz="2" w:space="0" w:color="000000"/>
              <w:bottom w:val="single" w:sz="2" w:space="0" w:color="000000"/>
            </w:tcBorders>
          </w:tcPr>
          <w:p w:rsidR="00CB72ED" w:rsidRPr="00B96B4F" w:rsidRDefault="00CB72ED">
            <w:pPr>
              <w:pStyle w:val="NoSpacing"/>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0" w:type="dxa"/>
            </w:tcMar>
          </w:tcPr>
          <w:p w:rsidR="00CB72ED" w:rsidRPr="00B96B4F" w:rsidRDefault="006D5B9B" w:rsidP="00DD5399">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DD5399">
              <w:rPr>
                <w:rFonts w:asciiTheme="majorHAnsi" w:hAnsiTheme="majorHAnsi" w:cs="Arial"/>
                <w:b/>
                <w:sz w:val="18"/>
                <w:szCs w:val="18"/>
              </w:rPr>
              <w:t>Professional practice II</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 </w:t>
            </w:r>
            <w:r w:rsidR="00115087" w:rsidRPr="00115087">
              <w:rPr>
                <w:rFonts w:asciiTheme="majorHAnsi" w:hAnsiTheme="majorHAnsi" w:cs="Arial"/>
                <w:b/>
                <w:sz w:val="20"/>
                <w:szCs w:val="20"/>
              </w:rPr>
              <w:t>Code:</w:t>
            </w:r>
          </w:p>
        </w:tc>
        <w:tc>
          <w:tcPr>
            <w:tcW w:w="2890" w:type="dxa"/>
            <w:gridSpan w:val="10"/>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23"/>
          <w:wAfter w:w="6292" w:type="dxa"/>
          <w:trHeight w:hRule="exact" w:val="329"/>
        </w:trPr>
        <w:tc>
          <w:tcPr>
            <w:tcW w:w="4022" w:type="dxa"/>
            <w:gridSpan w:val="15"/>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rsidP="00DD5399">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DD5399">
              <w:rPr>
                <w:rFonts w:asciiTheme="majorHAnsi" w:hAnsiTheme="majorHAnsi" w:cs="Arial"/>
                <w:b/>
                <w:sz w:val="18"/>
                <w:szCs w:val="18"/>
              </w:rPr>
              <w:t>PP</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1799" w:type="dxa"/>
            <w:gridSpan w:val="5"/>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3. </w:t>
            </w:r>
            <w:r w:rsidR="00115087" w:rsidRPr="00115087">
              <w:rPr>
                <w:rFonts w:asciiTheme="majorHAnsi" w:hAnsiTheme="majorHAnsi" w:cs="Arial"/>
                <w:b/>
                <w:sz w:val="20"/>
                <w:szCs w:val="20"/>
              </w:rPr>
              <w:t>Cycle of study:</w:t>
            </w:r>
          </w:p>
        </w:tc>
        <w:tc>
          <w:tcPr>
            <w:tcW w:w="1508" w:type="dxa"/>
            <w:gridSpan w:val="4"/>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1080" w:type="dxa"/>
            <w:gridSpan w:val="7"/>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1022" w:type="dxa"/>
            <w:gridSpan w:val="5"/>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2015" w:type="dxa"/>
            <w:gridSpan w:val="7"/>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2890" w:type="dxa"/>
            <w:gridSpan w:val="10"/>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6"/>
          <w:wAfter w:w="9391" w:type="dxa"/>
          <w:trHeight w:hRule="exact" w:val="329"/>
        </w:trPr>
        <w:tc>
          <w:tcPr>
            <w:tcW w:w="305" w:type="dxa"/>
            <w:tcBorders>
              <w:right w:val="single" w:sz="2" w:space="0" w:color="000000"/>
            </w:tcBorders>
            <w:shd w:val="clear" w:color="auto" w:fill="auto"/>
            <w:tcMar>
              <w:top w:w="57" w:type="dxa"/>
            </w:tcMar>
          </w:tcPr>
          <w:p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AE5280">
              <w:rPr>
                <w:rFonts w:asciiTheme="majorHAnsi" w:hAnsiTheme="majorHAnsi" w:cs="Arial"/>
                <w:b/>
                <w:sz w:val="18"/>
                <w:szCs w:val="18"/>
              </w:rPr>
              <w:t>I</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4. </w:t>
            </w:r>
            <w:r w:rsidR="00115087" w:rsidRPr="00115087">
              <w:rPr>
                <w:rFonts w:asciiTheme="majorHAnsi" w:hAnsiTheme="majorHAnsi" w:cs="Arial"/>
                <w:b/>
                <w:sz w:val="20"/>
                <w:szCs w:val="20"/>
              </w:rPr>
              <w:t>ECTS credits:</w:t>
            </w:r>
          </w:p>
        </w:tc>
        <w:tc>
          <w:tcPr>
            <w:tcW w:w="2890" w:type="dxa"/>
            <w:gridSpan w:val="10"/>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6"/>
          <w:wAfter w:w="9391" w:type="dxa"/>
          <w:trHeight w:hRule="exact" w:val="329"/>
        </w:trPr>
        <w:tc>
          <w:tcPr>
            <w:tcW w:w="305" w:type="dxa"/>
            <w:tcBorders>
              <w:right w:val="single" w:sz="2" w:space="0" w:color="000000"/>
            </w:tcBorders>
            <w:shd w:val="clear" w:color="auto" w:fill="auto"/>
            <w:tcMar>
              <w:top w:w="57" w:type="dxa"/>
            </w:tcMar>
          </w:tcPr>
          <w:p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rsidP="00DD5399">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DD5399">
              <w:rPr>
                <w:rFonts w:asciiTheme="majorHAnsi" w:hAnsiTheme="majorHAnsi" w:cs="Arial"/>
                <w:b/>
                <w:sz w:val="18"/>
                <w:szCs w:val="18"/>
              </w:rPr>
              <w:t>4</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5. </w:t>
            </w:r>
            <w:r w:rsidR="00115087" w:rsidRPr="00115087">
              <w:rPr>
                <w:rFonts w:asciiTheme="majorHAnsi" w:hAnsiTheme="majorHAnsi" w:cs="Arial"/>
                <w:b/>
                <w:sz w:val="20"/>
                <w:szCs w:val="20"/>
              </w:rPr>
              <w:t>Type of course:</w:t>
            </w:r>
          </w:p>
        </w:tc>
        <w:tc>
          <w:tcPr>
            <w:tcW w:w="2890" w:type="dxa"/>
            <w:gridSpan w:val="10"/>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7424" w:type="dxa"/>
            <w:gridSpan w:val="28"/>
            <w:shd w:val="clear" w:color="auto" w:fill="auto"/>
            <w:vAlign w:val="center"/>
          </w:tcPr>
          <w:tbl>
            <w:tblPr>
              <w:tblStyle w:val="TableGrid"/>
              <w:tblW w:w="1247" w:type="dxa"/>
              <w:tblInd w:w="191" w:type="dxa"/>
              <w:tblLayout w:type="fixed"/>
              <w:tblCellMar>
                <w:top w:w="57" w:type="dxa"/>
              </w:tblCellMar>
              <w:tblLook w:val="04A0" w:firstRow="1" w:lastRow="0" w:firstColumn="1" w:lastColumn="0" w:noHBand="0" w:noVBand="1"/>
            </w:tblPr>
            <w:tblGrid>
              <w:gridCol w:w="1247"/>
            </w:tblGrid>
            <w:tr w:rsidR="00CB72ED" w:rsidRPr="00B96B4F" w:rsidTr="000304FB">
              <w:trPr>
                <w:trHeight w:hRule="exact" w:val="329"/>
              </w:trPr>
              <w:tc>
                <w:tcPr>
                  <w:tcW w:w="994" w:type="dxa"/>
                  <w:vAlign w:val="center"/>
                </w:tcPr>
                <w:bookmarkStart w:id="1" w:name="Dropdown1"/>
                <w:p w:rsidR="00CB72ED" w:rsidRPr="00B96B4F" w:rsidRDefault="006D5B9B">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Dropdown1"/>
                        <w:enabled/>
                        <w:calcOnExit w:val="0"/>
                        <w:ddList>
                          <w:listEntry w:val="Mandatory  "/>
                          <w:listEntry w:val="Elective  "/>
                        </w:ddList>
                      </w:ffData>
                    </w:fldChar>
                  </w:r>
                  <w:r w:rsidR="00115087">
                    <w:rPr>
                      <w:rFonts w:asciiTheme="majorHAnsi" w:hAnsiTheme="majorHAnsi" w:cs="Arial"/>
                      <w:b/>
                      <w:sz w:val="18"/>
                      <w:szCs w:val="18"/>
                    </w:rPr>
                    <w:instrText xml:space="preserve"> FORMDROPDOWN </w:instrText>
                  </w:r>
                  <w:r w:rsidR="00C06EB4">
                    <w:rPr>
                      <w:rFonts w:asciiTheme="majorHAnsi" w:hAnsiTheme="majorHAnsi" w:cs="Arial"/>
                      <w:b/>
                      <w:sz w:val="18"/>
                      <w:szCs w:val="18"/>
                    </w:rPr>
                  </w:r>
                  <w:r w:rsidR="00C06EB4">
                    <w:rPr>
                      <w:rFonts w:asciiTheme="majorHAnsi" w:hAnsiTheme="majorHAnsi" w:cs="Arial"/>
                      <w:b/>
                      <w:sz w:val="18"/>
                      <w:szCs w:val="18"/>
                    </w:rPr>
                    <w:fldChar w:fldCharType="separate"/>
                  </w:r>
                  <w:r>
                    <w:rPr>
                      <w:rFonts w:asciiTheme="majorHAnsi" w:hAnsiTheme="majorHAnsi" w:cs="Arial"/>
                      <w:b/>
                      <w:sz w:val="18"/>
                      <w:szCs w:val="18"/>
                    </w:rPr>
                    <w:fldChar w:fldCharType="end"/>
                  </w:r>
                  <w:bookmarkEnd w:id="1"/>
                </w:p>
                <w:p w:rsidR="00CB72ED" w:rsidRPr="00B96B4F" w:rsidRDefault="00CB72ED">
                  <w:pPr>
                    <w:pStyle w:val="NoSpacing"/>
                    <w:ind w:right="5875"/>
                    <w:jc w:val="center"/>
                    <w:rPr>
                      <w:rFonts w:asciiTheme="majorHAnsi" w:hAnsiTheme="majorHAnsi" w:cs="Arial"/>
                      <w:b/>
                      <w:sz w:val="18"/>
                      <w:szCs w:val="18"/>
                    </w:rPr>
                  </w:pPr>
                </w:p>
              </w:tc>
            </w:tr>
          </w:tbl>
          <w:p w:rsidR="00CB72ED" w:rsidRPr="00B96B4F" w:rsidRDefault="00CB72ED">
            <w:pPr>
              <w:pStyle w:val="NoSpacing"/>
              <w:ind w:left="322"/>
              <w:rPr>
                <w:rFonts w:asciiTheme="majorHAnsi" w:hAnsiTheme="majorHAnsi" w:cs="Arial"/>
                <w:b/>
                <w:sz w:val="20"/>
                <w:szCs w:val="20"/>
              </w:rPr>
            </w:pPr>
          </w:p>
        </w:tc>
        <w:tc>
          <w:tcPr>
            <w:tcW w:w="2890" w:type="dxa"/>
            <w:gridSpan w:val="10"/>
          </w:tcPr>
          <w:p w:rsidR="00CB72ED" w:rsidRPr="00B96B4F" w:rsidRDefault="00CB72ED">
            <w:pPr>
              <w:pStyle w:val="NoSpacing"/>
              <w:rPr>
                <w:rFonts w:asciiTheme="majorHAnsi" w:hAnsiTheme="majorHAnsi" w:cs="Arial"/>
                <w:b/>
                <w:sz w:val="20"/>
                <w:szCs w:val="20"/>
              </w:rPr>
            </w:pP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6. </w:t>
            </w:r>
            <w:r w:rsidR="00115087" w:rsidRPr="00115087">
              <w:rPr>
                <w:rFonts w:asciiTheme="majorHAnsi" w:hAnsiTheme="majorHAnsi" w:cs="Arial"/>
                <w:b/>
                <w:sz w:val="20"/>
                <w:szCs w:val="20"/>
              </w:rPr>
              <w:t>Prerequisites:</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AE5280">
              <w:rPr>
                <w:rFonts w:asciiTheme="majorHAnsi" w:hAnsiTheme="majorHAnsi"/>
                <w:b/>
                <w:sz w:val="18"/>
                <w:szCs w:val="18"/>
              </w:rPr>
              <w:t>no</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7. </w:t>
            </w:r>
            <w:r w:rsidR="00115087" w:rsidRPr="00115087">
              <w:rPr>
                <w:rFonts w:asciiTheme="majorHAnsi" w:hAnsiTheme="majorHAnsi" w:cs="Arial"/>
                <w:b/>
                <w:sz w:val="20"/>
                <w:szCs w:val="20"/>
              </w:rPr>
              <w:t>Class restrictions:</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AE5280">
              <w:rPr>
                <w:rFonts w:asciiTheme="majorHAnsi" w:hAnsiTheme="majorHAnsi"/>
                <w:b/>
                <w:sz w:val="18"/>
                <w:szCs w:val="18"/>
              </w:rPr>
              <w:t>no</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8. </w:t>
            </w:r>
            <w:r w:rsidR="00115087" w:rsidRPr="00115087">
              <w:rPr>
                <w:rFonts w:asciiTheme="majorHAnsi" w:hAnsiTheme="majorHAnsi" w:cs="Arial"/>
                <w:b/>
                <w:sz w:val="20"/>
                <w:szCs w:val="20"/>
              </w:rPr>
              <w:t>Duration / semester</w:t>
            </w:r>
            <w:r w:rsidR="00115087">
              <w:rPr>
                <w:rFonts w:asciiTheme="majorHAnsi" w:hAnsiTheme="majorHAnsi" w:cs="Arial"/>
                <w:b/>
                <w:sz w:val="20"/>
                <w:szCs w:val="20"/>
              </w:rPr>
              <w:t>(s)</w:t>
            </w:r>
            <w:r w:rsidR="00115087" w:rsidRPr="00115087">
              <w:rPr>
                <w:rFonts w:asciiTheme="majorHAnsi" w:hAnsiTheme="majorHAnsi" w:cs="Arial"/>
                <w:b/>
                <w:sz w:val="20"/>
                <w:szCs w:val="20"/>
              </w:rPr>
              <w:t>:</w:t>
            </w:r>
          </w:p>
        </w:tc>
        <w:tc>
          <w:tcPr>
            <w:tcW w:w="2890" w:type="dxa"/>
            <w:gridSpan w:val="10"/>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3"/>
          <w:wAfter w:w="8515" w:type="dxa"/>
          <w:trHeight w:hRule="exact" w:val="329"/>
        </w:trPr>
        <w:tc>
          <w:tcPr>
            <w:tcW w:w="305" w:type="dxa"/>
            <w:tcBorders>
              <w:right w:val="single" w:sz="2" w:space="0" w:color="000000"/>
            </w:tcBorders>
            <w:shd w:val="clear" w:color="auto" w:fill="auto"/>
            <w:tcMar>
              <w:top w:w="57" w:type="dxa"/>
            </w:tcMar>
          </w:tcPr>
          <w:p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AE5280">
              <w:rPr>
                <w:rFonts w:asciiTheme="majorHAnsi" w:hAnsiTheme="majorHAnsi"/>
                <w:b/>
                <w:sz w:val="18"/>
                <w:szCs w:val="18"/>
              </w:rPr>
              <w:t>1</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260" w:type="dxa"/>
            <w:tcBorders>
              <w:left w:val="single" w:sz="2" w:space="0" w:color="000000"/>
              <w:right w:val="single" w:sz="2" w:space="0" w:color="000000"/>
            </w:tcBorders>
            <w:tcMar>
              <w:top w:w="57" w:type="dxa"/>
            </w:tcMar>
          </w:tcPr>
          <w:p w:rsidR="00CB72ED" w:rsidRPr="00B96B4F" w:rsidRDefault="00CB72ED">
            <w:pPr>
              <w:pStyle w:val="NoSpacing"/>
              <w:jc w:val="center"/>
              <w:rPr>
                <w:rFonts w:asciiTheme="majorHAnsi" w:hAnsiTheme="majorHAnsi" w:cs="Arial"/>
                <w:b/>
                <w:sz w:val="18"/>
                <w:szCs w:val="18"/>
              </w:rPr>
            </w:pPr>
          </w:p>
        </w:tc>
        <w:tc>
          <w:tcPr>
            <w:tcW w:w="616" w:type="dxa"/>
            <w:gridSpan w:val="2"/>
            <w:tcBorders>
              <w:top w:val="single" w:sz="2" w:space="0" w:color="000000"/>
              <w:left w:val="single" w:sz="2" w:space="0" w:color="000000"/>
              <w:bottom w:val="single" w:sz="2" w:space="0" w:color="000000"/>
              <w:right w:val="single" w:sz="2" w:space="0" w:color="000000"/>
            </w:tcBorders>
            <w:tcMar>
              <w:top w:w="57" w:type="dxa"/>
            </w:tcMar>
          </w:tcPr>
          <w:p w:rsidR="00CB72ED" w:rsidRPr="00B96B4F" w:rsidRDefault="006D5B9B" w:rsidP="00DD5399">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DD5399">
              <w:rPr>
                <w:rFonts w:asciiTheme="majorHAnsi" w:hAnsiTheme="majorHAnsi"/>
                <w:b/>
                <w:sz w:val="18"/>
                <w:szCs w:val="18"/>
              </w:rPr>
              <w:t>8</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92" w:type="dxa"/>
            <w:gridSpan w:val="29"/>
            <w:tcBorders>
              <w:top w:val="single" w:sz="2" w:space="0" w:color="000000"/>
            </w:tcBorders>
            <w:shd w:val="clear" w:color="auto" w:fill="auto"/>
            <w:tcMar>
              <w:top w:w="57" w:type="dxa"/>
            </w:tcMar>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9. </w:t>
            </w:r>
            <w:r w:rsidR="00AA4651" w:rsidRPr="00AA4651">
              <w:rPr>
                <w:rFonts w:asciiTheme="majorHAnsi" w:hAnsiTheme="majorHAnsi" w:cs="Arial"/>
                <w:b/>
                <w:sz w:val="20"/>
                <w:szCs w:val="20"/>
              </w:rPr>
              <w:t>Weekly contact hours and student workload:</w:t>
            </w:r>
          </w:p>
        </w:tc>
        <w:tc>
          <w:tcPr>
            <w:tcW w:w="2822" w:type="dxa"/>
            <w:gridSpan w:val="9"/>
            <w:tcBorders>
              <w:top w:val="single" w:sz="2" w:space="0" w:color="000000"/>
            </w:tcBorders>
            <w:tcMar>
              <w:top w:w="57" w:type="dxa"/>
            </w:tcMar>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1"/>
          <w:wAfter w:w="856" w:type="dxa"/>
          <w:trHeight w:hRule="exact" w:val="454"/>
        </w:trPr>
        <w:tc>
          <w:tcPr>
            <w:tcW w:w="3366" w:type="dxa"/>
            <w:gridSpan w:val="10"/>
            <w:tcBorders>
              <w:right w:val="single" w:sz="2" w:space="0" w:color="000000"/>
            </w:tcBorders>
            <w:shd w:val="clear" w:color="auto" w:fill="auto"/>
            <w:vAlign w:val="center"/>
          </w:tcPr>
          <w:p w:rsidR="00CB72ED" w:rsidRPr="00B96B4F" w:rsidRDefault="00115087">
            <w:pPr>
              <w:pStyle w:val="NoSpacing"/>
              <w:jc w:val="right"/>
              <w:rPr>
                <w:rFonts w:asciiTheme="majorHAnsi" w:hAnsiTheme="majorHAnsi" w:cs="Arial"/>
                <w:b/>
                <w:sz w:val="18"/>
                <w:szCs w:val="18"/>
              </w:rPr>
            </w:pPr>
            <w:r>
              <w:rPr>
                <w:rFonts w:asciiTheme="majorHAnsi" w:hAnsiTheme="majorHAnsi" w:cs="Arial"/>
                <w:b/>
                <w:sz w:val="18"/>
                <w:szCs w:val="18"/>
              </w:rPr>
              <w:t>Semeste</w:t>
            </w:r>
            <w:r w:rsidR="00FB48B6" w:rsidRPr="00B96B4F">
              <w:rPr>
                <w:rFonts w:asciiTheme="majorHAnsi" w:hAnsiTheme="majorHAnsi" w:cs="Arial"/>
                <w:b/>
                <w:sz w:val="18"/>
                <w:szCs w:val="18"/>
              </w:rPr>
              <w:t>r (1)</w:t>
            </w:r>
          </w:p>
        </w:tc>
        <w:tc>
          <w:tcPr>
            <w:tcW w:w="636" w:type="dxa"/>
            <w:gridSpan w:val="4"/>
            <w:tcBorders>
              <w:top w:val="single" w:sz="2" w:space="0" w:color="000000"/>
              <w:left w:val="single" w:sz="2" w:space="0" w:color="000000"/>
              <w:bottom w:val="single" w:sz="2" w:space="0" w:color="000000"/>
              <w:right w:val="single" w:sz="2" w:space="0" w:color="000000"/>
            </w:tcBorders>
            <w:shd w:val="clear" w:color="auto" w:fill="auto"/>
            <w:vAlign w:val="center"/>
          </w:tcPr>
          <w:p w:rsidR="00CB72ED" w:rsidRPr="00B96B4F" w:rsidRDefault="006D5B9B" w:rsidP="00AE5280">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AE5280">
              <w:rPr>
                <w:rFonts w:asciiTheme="majorHAnsi" w:hAnsiTheme="majorHAnsi"/>
                <w:b/>
                <w:sz w:val="18"/>
                <w:szCs w:val="18"/>
              </w:rPr>
              <w:t>1</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tcBorders>
            <w:vAlign w:val="center"/>
          </w:tcPr>
          <w:p w:rsidR="00CB72ED" w:rsidRPr="00B96B4F" w:rsidRDefault="00115087">
            <w:pPr>
              <w:pStyle w:val="NoSpacing"/>
              <w:jc w:val="right"/>
              <w:rPr>
                <w:rFonts w:asciiTheme="majorHAnsi" w:hAnsiTheme="majorHAnsi" w:cs="Arial"/>
                <w:b/>
                <w:sz w:val="18"/>
                <w:szCs w:val="18"/>
              </w:rPr>
            </w:pPr>
            <w:r>
              <w:rPr>
                <w:rFonts w:asciiTheme="majorHAnsi" w:hAnsiTheme="majorHAnsi" w:cs="Arial"/>
                <w:b/>
                <w:sz w:val="18"/>
                <w:szCs w:val="18"/>
              </w:rPr>
              <w:t>Semeste</w:t>
            </w:r>
            <w:r w:rsidR="00FB48B6" w:rsidRPr="00B96B4F">
              <w:rPr>
                <w:rFonts w:asciiTheme="majorHAnsi" w:hAnsiTheme="majorHAnsi" w:cs="Arial"/>
                <w:b/>
                <w:sz w:val="18"/>
                <w:szCs w:val="18"/>
              </w:rPr>
              <w:t>r (2)</w:t>
            </w: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858" w:type="dxa"/>
            <w:gridSpan w:val="6"/>
            <w:tcBorders>
              <w:left w:val="single" w:sz="2" w:space="0" w:color="000000"/>
            </w:tcBorders>
            <w:vAlign w:val="center"/>
          </w:tcPr>
          <w:p w:rsidR="00CB72ED" w:rsidRPr="00B96B4F" w:rsidRDefault="00502ADE">
            <w:pPr>
              <w:pStyle w:val="NoSpacing"/>
              <w:rPr>
                <w:rFonts w:asciiTheme="majorHAnsi" w:hAnsiTheme="majorHAnsi" w:cs="Arial"/>
                <w:b/>
                <w:sz w:val="16"/>
                <w:szCs w:val="16"/>
              </w:rPr>
            </w:pPr>
            <w:r w:rsidRPr="00502ADE">
              <w:rPr>
                <w:rFonts w:asciiTheme="majorHAnsi" w:hAnsiTheme="majorHAnsi" w:cs="Arial"/>
                <w:b/>
                <w:sz w:val="16"/>
                <w:szCs w:val="16"/>
              </w:rPr>
              <w:t>(for two-semester courses)</w:t>
            </w:r>
          </w:p>
        </w:tc>
        <w:tc>
          <w:tcPr>
            <w:tcW w:w="1409" w:type="dxa"/>
            <w:gridSpan w:val="5"/>
            <w:tcBorders>
              <w:left w:val="nil"/>
            </w:tcBorders>
            <w:vAlign w:val="center"/>
          </w:tcPr>
          <w:p w:rsidR="00FD7D57" w:rsidRDefault="00FD7D57">
            <w:pPr>
              <w:pStyle w:val="NoSpacing"/>
              <w:jc w:val="center"/>
              <w:rPr>
                <w:rFonts w:asciiTheme="majorHAnsi" w:hAnsiTheme="majorHAnsi" w:cs="Arial"/>
                <w:b/>
                <w:sz w:val="18"/>
                <w:szCs w:val="18"/>
              </w:rPr>
            </w:pPr>
            <w:r w:rsidRPr="00FD7D57">
              <w:rPr>
                <w:rFonts w:asciiTheme="majorHAnsi" w:hAnsiTheme="majorHAnsi" w:cs="Arial"/>
                <w:b/>
                <w:sz w:val="18"/>
                <w:szCs w:val="18"/>
              </w:rPr>
              <w:t>Workload</w:t>
            </w:r>
            <w:r>
              <w:rPr>
                <w:rFonts w:asciiTheme="majorHAnsi" w:hAnsiTheme="majorHAnsi" w:cs="Arial"/>
                <w:b/>
                <w:sz w:val="18"/>
                <w:szCs w:val="18"/>
              </w:rPr>
              <w:t xml:space="preserve">: </w:t>
            </w:r>
          </w:p>
          <w:p w:rsidR="00CB72ED" w:rsidRPr="00B96B4F" w:rsidRDefault="00FD7D57">
            <w:pPr>
              <w:pStyle w:val="NoSpacing"/>
              <w:jc w:val="center"/>
              <w:rPr>
                <w:rFonts w:asciiTheme="majorHAnsi" w:hAnsiTheme="majorHAnsi" w:cs="Arial"/>
                <w:b/>
                <w:sz w:val="16"/>
                <w:szCs w:val="16"/>
              </w:rPr>
            </w:pPr>
            <w:r>
              <w:rPr>
                <w:rFonts w:asciiTheme="majorHAnsi" w:hAnsiTheme="majorHAnsi" w:cs="Arial"/>
                <w:b/>
                <w:sz w:val="16"/>
                <w:szCs w:val="16"/>
              </w:rPr>
              <w:t>(hours</w:t>
            </w:r>
            <w:r w:rsidR="00FB48B6" w:rsidRPr="00B96B4F">
              <w:rPr>
                <w:rFonts w:asciiTheme="majorHAnsi" w:hAnsiTheme="majorHAnsi" w:cs="Arial"/>
                <w:b/>
                <w:sz w:val="16"/>
                <w:szCs w:val="16"/>
              </w:rPr>
              <w:t>)</w:t>
            </w:r>
          </w:p>
        </w:tc>
      </w:tr>
      <w:tr w:rsidR="00CB72ED" w:rsidRPr="00B96B4F">
        <w:trPr>
          <w:trHeight w:val="113"/>
        </w:trPr>
        <w:tc>
          <w:tcPr>
            <w:tcW w:w="1799" w:type="dxa"/>
            <w:gridSpan w:val="5"/>
            <w:shd w:val="clear" w:color="auto" w:fill="auto"/>
            <w:vAlign w:val="center"/>
          </w:tcPr>
          <w:p w:rsidR="00CB72ED" w:rsidRPr="00B96B4F" w:rsidRDefault="00CB72ED">
            <w:pPr>
              <w:pStyle w:val="NoSpacing"/>
              <w:ind w:left="434"/>
              <w:rPr>
                <w:rFonts w:asciiTheme="majorHAnsi" w:hAnsiTheme="majorHAnsi" w:cs="Arial"/>
                <w:b/>
                <w:sz w:val="10"/>
                <w:szCs w:val="10"/>
              </w:rPr>
            </w:pPr>
          </w:p>
        </w:tc>
        <w:tc>
          <w:tcPr>
            <w:tcW w:w="1828" w:type="dxa"/>
            <w:gridSpan w:val="7"/>
            <w:vAlign w:val="center"/>
          </w:tcPr>
          <w:p w:rsidR="00CB72ED" w:rsidRPr="00B96B4F" w:rsidRDefault="00CB72ED">
            <w:pPr>
              <w:pStyle w:val="NoSpacing"/>
              <w:rPr>
                <w:rFonts w:asciiTheme="majorHAnsi" w:hAnsiTheme="majorHAnsi" w:cs="Arial"/>
                <w:b/>
                <w:sz w:val="10"/>
                <w:szCs w:val="10"/>
              </w:rPr>
            </w:pPr>
          </w:p>
        </w:tc>
        <w:tc>
          <w:tcPr>
            <w:tcW w:w="1080" w:type="dxa"/>
            <w:gridSpan w:val="7"/>
            <w:vAlign w:val="center"/>
          </w:tcPr>
          <w:p w:rsidR="00CB72ED" w:rsidRPr="00B96B4F" w:rsidRDefault="00CB72ED">
            <w:pPr>
              <w:pStyle w:val="NoSpacing"/>
              <w:rPr>
                <w:rFonts w:asciiTheme="majorHAnsi" w:hAnsiTheme="majorHAnsi" w:cs="Arial"/>
                <w:b/>
                <w:sz w:val="10"/>
                <w:szCs w:val="10"/>
              </w:rPr>
            </w:pPr>
          </w:p>
        </w:tc>
        <w:tc>
          <w:tcPr>
            <w:tcW w:w="1022" w:type="dxa"/>
            <w:gridSpan w:val="5"/>
            <w:vAlign w:val="center"/>
          </w:tcPr>
          <w:p w:rsidR="00CB72ED" w:rsidRPr="00B96B4F" w:rsidRDefault="00CB72ED">
            <w:pPr>
              <w:pStyle w:val="NoSpacing"/>
              <w:rPr>
                <w:rFonts w:asciiTheme="majorHAnsi" w:hAnsiTheme="majorHAnsi" w:cs="Arial"/>
                <w:b/>
                <w:sz w:val="10"/>
                <w:szCs w:val="10"/>
              </w:rPr>
            </w:pPr>
          </w:p>
        </w:tc>
        <w:tc>
          <w:tcPr>
            <w:tcW w:w="2015" w:type="dxa"/>
            <w:gridSpan w:val="7"/>
            <w:vAlign w:val="center"/>
          </w:tcPr>
          <w:p w:rsidR="00CB72ED" w:rsidRPr="00B96B4F" w:rsidRDefault="00CB72ED">
            <w:pPr>
              <w:pStyle w:val="NoSpacing"/>
              <w:rPr>
                <w:rFonts w:asciiTheme="majorHAnsi" w:hAnsiTheme="majorHAnsi" w:cs="Arial"/>
                <w:b/>
                <w:sz w:val="10"/>
                <w:szCs w:val="10"/>
              </w:rPr>
            </w:pPr>
          </w:p>
        </w:tc>
        <w:tc>
          <w:tcPr>
            <w:tcW w:w="2570" w:type="dxa"/>
            <w:gridSpan w:val="7"/>
            <w:vAlign w:val="center"/>
          </w:tcPr>
          <w:p w:rsidR="00CB72ED" w:rsidRPr="00B96B4F" w:rsidRDefault="00CB72ED">
            <w:pPr>
              <w:pStyle w:val="NoSpacing"/>
              <w:rPr>
                <w:rFonts w:asciiTheme="majorHAnsi" w:hAnsiTheme="majorHAnsi" w:cs="Arial"/>
                <w:b/>
                <w:sz w:val="10"/>
                <w:szCs w:val="10"/>
              </w:rPr>
            </w:pPr>
          </w:p>
        </w:tc>
      </w:tr>
      <w:tr w:rsidR="00CB72ED" w:rsidRPr="00B96B4F">
        <w:trPr>
          <w:gridAfter w:val="2"/>
          <w:wAfter w:w="1201" w:type="dxa"/>
          <w:trHeight w:hRule="exact" w:val="329"/>
        </w:trPr>
        <w:tc>
          <w:tcPr>
            <w:tcW w:w="3366" w:type="dxa"/>
            <w:gridSpan w:val="10"/>
            <w:tcBorders>
              <w:right w:val="single" w:sz="2" w:space="0" w:color="000000"/>
            </w:tcBorders>
            <w:shd w:val="clear" w:color="auto" w:fill="auto"/>
            <w:vAlign w:val="center"/>
          </w:tcPr>
          <w:p w:rsidR="00CB72ED" w:rsidRPr="00B96B4F" w:rsidRDefault="00FB48B6">
            <w:pPr>
              <w:pStyle w:val="NoSpacing"/>
              <w:ind w:left="284" w:right="16"/>
              <w:jc w:val="right"/>
              <w:rPr>
                <w:rFonts w:asciiTheme="majorHAnsi" w:hAnsiTheme="majorHAnsi" w:cs="Arial"/>
                <w:b/>
                <w:sz w:val="18"/>
                <w:szCs w:val="18"/>
              </w:rPr>
            </w:pPr>
            <w:r w:rsidRPr="00B96B4F">
              <w:rPr>
                <w:rFonts w:asciiTheme="majorHAnsi" w:hAnsiTheme="majorHAnsi" w:cs="Arial"/>
                <w:b/>
                <w:sz w:val="18"/>
                <w:szCs w:val="18"/>
              </w:rPr>
              <w:t xml:space="preserve">9.1. </w:t>
            </w:r>
            <w:r w:rsidR="00115087" w:rsidRPr="00115087">
              <w:rPr>
                <w:rFonts w:asciiTheme="majorHAnsi" w:hAnsiTheme="majorHAnsi" w:cs="Arial"/>
                <w:b/>
                <w:sz w:val="18"/>
                <w:szCs w:val="18"/>
              </w:rPr>
              <w:t>Lectures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rsidP="00DD5399">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DD5399">
              <w:rPr>
                <w:rFonts w:asciiTheme="majorHAnsi" w:hAnsiTheme="majorHAnsi"/>
                <w:b/>
                <w:sz w:val="18"/>
                <w:szCs w:val="18"/>
              </w:rPr>
              <w:t>1</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Classes:</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rsidP="00DD5399">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10"/>
                  <w:enabled/>
                  <w:calcOnExit w:val="0"/>
                  <w:textInput/>
                </w:ffData>
              </w:fldChar>
            </w:r>
            <w:bookmarkStart w:id="2" w:name="Text10"/>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DD5399">
              <w:rPr>
                <w:rFonts w:asciiTheme="majorHAnsi" w:hAnsiTheme="majorHAnsi" w:cs="Arial"/>
                <w:b/>
                <w:sz w:val="18"/>
                <w:szCs w:val="18"/>
              </w:rPr>
              <w:t>45</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bookmarkEnd w:id="2"/>
          </w:p>
        </w:tc>
      </w:tr>
      <w:tr w:rsidR="00CB72ED" w:rsidRPr="00B96B4F">
        <w:trPr>
          <w:trHeight w:val="113"/>
        </w:trPr>
        <w:tc>
          <w:tcPr>
            <w:tcW w:w="2637" w:type="dxa"/>
            <w:gridSpan w:val="8"/>
            <w:shd w:val="clear" w:color="auto" w:fill="auto"/>
            <w:vAlign w:val="center"/>
          </w:tcPr>
          <w:p w:rsidR="00CB72ED" w:rsidRPr="00B96B4F" w:rsidRDefault="00CB72ED">
            <w:pPr>
              <w:pStyle w:val="NoSpacing"/>
              <w:ind w:left="434"/>
              <w:rPr>
                <w:rFonts w:asciiTheme="majorHAnsi" w:hAnsiTheme="majorHAnsi" w:cs="Arial"/>
                <w:b/>
                <w:sz w:val="10"/>
                <w:szCs w:val="10"/>
              </w:rPr>
            </w:pPr>
          </w:p>
        </w:tc>
        <w:tc>
          <w:tcPr>
            <w:tcW w:w="1852" w:type="dxa"/>
            <w:gridSpan w:val="9"/>
            <w:vAlign w:val="center"/>
          </w:tcPr>
          <w:p w:rsidR="00CB72ED" w:rsidRPr="00B96B4F" w:rsidRDefault="00CB72ED">
            <w:pPr>
              <w:pStyle w:val="NoSpacing"/>
              <w:rPr>
                <w:rFonts w:asciiTheme="majorHAnsi" w:hAnsiTheme="majorHAnsi" w:cs="Arial"/>
                <w:b/>
                <w:sz w:val="10"/>
                <w:szCs w:val="10"/>
              </w:rPr>
            </w:pPr>
          </w:p>
        </w:tc>
        <w:tc>
          <w:tcPr>
            <w:tcW w:w="1079" w:type="dxa"/>
            <w:gridSpan w:val="6"/>
            <w:vAlign w:val="center"/>
          </w:tcPr>
          <w:p w:rsidR="00CB72ED" w:rsidRPr="00B96B4F" w:rsidRDefault="00CB72ED">
            <w:pPr>
              <w:pStyle w:val="NoSpacing"/>
              <w:rPr>
                <w:rFonts w:asciiTheme="majorHAnsi" w:hAnsiTheme="majorHAnsi" w:cs="Arial"/>
                <w:b/>
                <w:sz w:val="10"/>
                <w:szCs w:val="10"/>
              </w:rPr>
            </w:pPr>
          </w:p>
        </w:tc>
        <w:tc>
          <w:tcPr>
            <w:tcW w:w="1030" w:type="dxa"/>
            <w:gridSpan w:val="4"/>
            <w:vAlign w:val="center"/>
          </w:tcPr>
          <w:p w:rsidR="00CB72ED" w:rsidRPr="00B96B4F" w:rsidRDefault="00CB72ED">
            <w:pPr>
              <w:pStyle w:val="NoSpacing"/>
              <w:rPr>
                <w:rFonts w:asciiTheme="majorHAnsi" w:hAnsiTheme="majorHAnsi" w:cs="Arial"/>
                <w:b/>
                <w:sz w:val="10"/>
                <w:szCs w:val="10"/>
              </w:rPr>
            </w:pPr>
          </w:p>
        </w:tc>
        <w:tc>
          <w:tcPr>
            <w:tcW w:w="2090" w:type="dxa"/>
            <w:gridSpan w:val="8"/>
            <w:vAlign w:val="center"/>
          </w:tcPr>
          <w:p w:rsidR="00CB72ED" w:rsidRPr="00B96B4F" w:rsidRDefault="00CB72ED">
            <w:pPr>
              <w:pStyle w:val="NoSpacing"/>
              <w:rPr>
                <w:rFonts w:asciiTheme="majorHAnsi" w:hAnsiTheme="majorHAnsi" w:cs="Arial"/>
                <w:b/>
                <w:sz w:val="10"/>
                <w:szCs w:val="10"/>
              </w:rPr>
            </w:pPr>
          </w:p>
        </w:tc>
        <w:tc>
          <w:tcPr>
            <w:tcW w:w="1626" w:type="dxa"/>
            <w:gridSpan w:val="3"/>
            <w:vAlign w:val="center"/>
          </w:tcPr>
          <w:p w:rsidR="00CB72ED" w:rsidRPr="00B96B4F" w:rsidRDefault="00CB72ED">
            <w:pPr>
              <w:pStyle w:val="NoSpacing"/>
              <w:rPr>
                <w:rFonts w:asciiTheme="majorHAnsi" w:hAnsiTheme="majorHAnsi" w:cs="Arial"/>
                <w:b/>
                <w:sz w:val="10"/>
                <w:szCs w:val="10"/>
              </w:rPr>
            </w:pPr>
          </w:p>
        </w:tc>
      </w:tr>
      <w:tr w:rsidR="00CB72ED" w:rsidRPr="00B96B4F">
        <w:trPr>
          <w:gridAfter w:val="2"/>
          <w:wAfter w:w="1201" w:type="dxa"/>
          <w:trHeight w:hRule="exact" w:val="329"/>
        </w:trPr>
        <w:tc>
          <w:tcPr>
            <w:tcW w:w="3366" w:type="dxa"/>
            <w:gridSpan w:val="10"/>
            <w:tcBorders>
              <w:right w:val="single" w:sz="2" w:space="0" w:color="000000"/>
            </w:tcBorders>
            <w:shd w:val="clear" w:color="auto" w:fill="auto"/>
            <w:vAlign w:val="center"/>
          </w:tcPr>
          <w:p w:rsidR="00CB72ED" w:rsidRPr="00B96B4F" w:rsidRDefault="00FB48B6">
            <w:pPr>
              <w:pStyle w:val="NoSpacing"/>
              <w:ind w:right="16"/>
              <w:jc w:val="right"/>
              <w:rPr>
                <w:rFonts w:asciiTheme="majorHAnsi" w:hAnsiTheme="majorHAnsi" w:cs="Arial"/>
                <w:b/>
                <w:sz w:val="18"/>
                <w:szCs w:val="18"/>
              </w:rPr>
            </w:pPr>
            <w:r w:rsidRPr="00B96B4F">
              <w:rPr>
                <w:rFonts w:asciiTheme="majorHAnsi" w:hAnsiTheme="majorHAnsi" w:cs="Arial"/>
                <w:b/>
                <w:sz w:val="18"/>
                <w:szCs w:val="18"/>
              </w:rPr>
              <w:t xml:space="preserve">9.2. </w:t>
            </w:r>
            <w:r w:rsidR="00115087" w:rsidRPr="00115087">
              <w:rPr>
                <w:rFonts w:asciiTheme="majorHAnsi" w:hAnsiTheme="majorHAnsi" w:cs="Arial"/>
                <w:b/>
                <w:sz w:val="18"/>
                <w:szCs w:val="18"/>
              </w:rPr>
              <w:t>Seminars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rsidP="006F750D">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6F750D">
              <w:rPr>
                <w:rFonts w:asciiTheme="majorHAnsi" w:hAnsiTheme="majorHAnsi"/>
                <w:b/>
                <w:sz w:val="18"/>
                <w:szCs w:val="18"/>
              </w:rPr>
              <w:t>0</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Individual work:</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rsidP="00DD5399">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9"/>
                  <w:enabled/>
                  <w:calcOnExit w:val="0"/>
                  <w:textInput/>
                </w:ffData>
              </w:fldChar>
            </w:r>
            <w:bookmarkStart w:id="3" w:name="Text9"/>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DD5399">
              <w:rPr>
                <w:rFonts w:asciiTheme="majorHAnsi" w:hAnsiTheme="majorHAnsi" w:cs="Arial"/>
                <w:b/>
                <w:sz w:val="18"/>
                <w:szCs w:val="18"/>
              </w:rPr>
              <w:t>5</w:t>
            </w:r>
            <w:r w:rsidR="006F750D">
              <w:rPr>
                <w:rFonts w:asciiTheme="majorHAnsi" w:hAnsiTheme="majorHAnsi" w:cs="Arial"/>
                <w:b/>
                <w:sz w:val="18"/>
                <w:szCs w:val="18"/>
              </w:rPr>
              <w:t>5</w:t>
            </w:r>
            <w:r w:rsidR="00AE5280">
              <w:rPr>
                <w:rFonts w:asciiTheme="majorHAnsi" w:hAnsiTheme="majorHAnsi"/>
                <w:b/>
                <w:sz w:val="18"/>
                <w:szCs w:val="18"/>
              </w:rPr>
              <w:t>,</w:t>
            </w:r>
            <w:r w:rsidR="00DD5399">
              <w:rPr>
                <w:rFonts w:asciiTheme="majorHAnsi" w:hAnsiTheme="majorHAnsi"/>
                <w:b/>
                <w:sz w:val="18"/>
                <w:szCs w:val="18"/>
              </w:rPr>
              <w:t>4</w:t>
            </w:r>
            <w:r w:rsidR="006F750D">
              <w:rPr>
                <w:rFonts w:asciiTheme="majorHAnsi" w:hAnsiTheme="majorHAnsi"/>
                <w:b/>
                <w:sz w:val="18"/>
                <w:szCs w:val="18"/>
              </w:rPr>
              <w:t>3</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bookmarkEnd w:id="3"/>
          </w:p>
        </w:tc>
      </w:tr>
      <w:tr w:rsidR="00CB72ED" w:rsidRPr="00B96B4F">
        <w:trPr>
          <w:trHeight w:val="113"/>
        </w:trPr>
        <w:tc>
          <w:tcPr>
            <w:tcW w:w="1799" w:type="dxa"/>
            <w:gridSpan w:val="5"/>
            <w:shd w:val="clear" w:color="auto" w:fill="auto"/>
            <w:vAlign w:val="center"/>
          </w:tcPr>
          <w:p w:rsidR="00CB72ED" w:rsidRPr="00B96B4F" w:rsidRDefault="00CB72ED">
            <w:pPr>
              <w:pStyle w:val="NoSpacing"/>
              <w:ind w:left="434"/>
              <w:rPr>
                <w:rFonts w:asciiTheme="majorHAnsi" w:hAnsiTheme="majorHAnsi" w:cs="Arial"/>
                <w:b/>
                <w:sz w:val="10"/>
                <w:szCs w:val="10"/>
              </w:rPr>
            </w:pPr>
          </w:p>
        </w:tc>
        <w:tc>
          <w:tcPr>
            <w:tcW w:w="1828" w:type="dxa"/>
            <w:gridSpan w:val="7"/>
            <w:vAlign w:val="center"/>
          </w:tcPr>
          <w:p w:rsidR="00CB72ED" w:rsidRPr="00B96B4F" w:rsidRDefault="00CB72ED">
            <w:pPr>
              <w:pStyle w:val="NoSpacing"/>
              <w:rPr>
                <w:rFonts w:asciiTheme="majorHAnsi" w:hAnsiTheme="majorHAnsi" w:cs="Arial"/>
                <w:b/>
                <w:sz w:val="10"/>
                <w:szCs w:val="10"/>
              </w:rPr>
            </w:pPr>
          </w:p>
        </w:tc>
        <w:tc>
          <w:tcPr>
            <w:tcW w:w="1080" w:type="dxa"/>
            <w:gridSpan w:val="7"/>
            <w:vAlign w:val="center"/>
          </w:tcPr>
          <w:p w:rsidR="00CB72ED" w:rsidRPr="00B96B4F" w:rsidRDefault="00CB72ED">
            <w:pPr>
              <w:pStyle w:val="NoSpacing"/>
              <w:rPr>
                <w:rFonts w:asciiTheme="majorHAnsi" w:hAnsiTheme="majorHAnsi" w:cs="Arial"/>
                <w:b/>
                <w:sz w:val="10"/>
                <w:szCs w:val="10"/>
              </w:rPr>
            </w:pPr>
          </w:p>
        </w:tc>
        <w:tc>
          <w:tcPr>
            <w:tcW w:w="1022" w:type="dxa"/>
            <w:gridSpan w:val="5"/>
            <w:vAlign w:val="center"/>
          </w:tcPr>
          <w:p w:rsidR="00CB72ED" w:rsidRPr="00B96B4F" w:rsidRDefault="00CB72ED">
            <w:pPr>
              <w:pStyle w:val="NoSpacing"/>
              <w:rPr>
                <w:rFonts w:asciiTheme="majorHAnsi" w:hAnsiTheme="majorHAnsi" w:cs="Arial"/>
                <w:b/>
                <w:sz w:val="10"/>
                <w:szCs w:val="10"/>
              </w:rPr>
            </w:pPr>
          </w:p>
        </w:tc>
        <w:tc>
          <w:tcPr>
            <w:tcW w:w="2015" w:type="dxa"/>
            <w:gridSpan w:val="7"/>
            <w:vAlign w:val="center"/>
          </w:tcPr>
          <w:p w:rsidR="00CB72ED" w:rsidRPr="00B96B4F" w:rsidRDefault="00CB72ED">
            <w:pPr>
              <w:pStyle w:val="NoSpacing"/>
              <w:rPr>
                <w:rFonts w:asciiTheme="majorHAnsi" w:hAnsiTheme="majorHAnsi" w:cs="Arial"/>
                <w:b/>
                <w:sz w:val="10"/>
                <w:szCs w:val="10"/>
              </w:rPr>
            </w:pPr>
          </w:p>
        </w:tc>
        <w:tc>
          <w:tcPr>
            <w:tcW w:w="2570" w:type="dxa"/>
            <w:gridSpan w:val="7"/>
            <w:vAlign w:val="center"/>
          </w:tcPr>
          <w:p w:rsidR="00CB72ED" w:rsidRPr="00B96B4F" w:rsidRDefault="00CB72ED">
            <w:pPr>
              <w:pStyle w:val="NoSpacing"/>
              <w:rPr>
                <w:rFonts w:asciiTheme="majorHAnsi" w:hAnsiTheme="majorHAnsi" w:cs="Arial"/>
                <w:b/>
                <w:sz w:val="10"/>
                <w:szCs w:val="10"/>
              </w:rPr>
            </w:pPr>
          </w:p>
        </w:tc>
      </w:tr>
      <w:tr w:rsidR="00CB72ED" w:rsidRPr="00B96B4F">
        <w:trPr>
          <w:gridAfter w:val="2"/>
          <w:wAfter w:w="1201" w:type="dxa"/>
          <w:trHeight w:hRule="exact" w:val="329"/>
        </w:trPr>
        <w:tc>
          <w:tcPr>
            <w:tcW w:w="3366" w:type="dxa"/>
            <w:gridSpan w:val="10"/>
            <w:tcBorders>
              <w:right w:val="single" w:sz="2" w:space="0" w:color="000000"/>
            </w:tcBorders>
            <w:shd w:val="clear" w:color="auto" w:fill="auto"/>
            <w:vAlign w:val="center"/>
          </w:tcPr>
          <w:p w:rsidR="00CB72ED" w:rsidRPr="00B96B4F" w:rsidRDefault="00FB48B6">
            <w:pPr>
              <w:pStyle w:val="NoSpacing"/>
              <w:ind w:right="16"/>
              <w:jc w:val="right"/>
              <w:rPr>
                <w:rFonts w:asciiTheme="majorHAnsi" w:hAnsiTheme="majorHAnsi" w:cs="Arial"/>
                <w:b/>
                <w:sz w:val="18"/>
                <w:szCs w:val="18"/>
              </w:rPr>
            </w:pPr>
            <w:r w:rsidRPr="00B96B4F">
              <w:rPr>
                <w:rFonts w:asciiTheme="majorHAnsi" w:hAnsiTheme="majorHAnsi" w:cs="Arial"/>
                <w:b/>
                <w:sz w:val="18"/>
                <w:szCs w:val="18"/>
              </w:rPr>
              <w:t xml:space="preserve">9.3. </w:t>
            </w:r>
            <w:r w:rsidR="00115087" w:rsidRPr="00115087">
              <w:rPr>
                <w:rFonts w:asciiTheme="majorHAnsi" w:hAnsiTheme="majorHAnsi" w:cs="Arial"/>
                <w:b/>
                <w:sz w:val="18"/>
                <w:szCs w:val="18"/>
              </w:rPr>
              <w:t>Laboratory</w:t>
            </w:r>
            <w:r w:rsidR="00115087">
              <w:rPr>
                <w:rFonts w:asciiTheme="majorHAnsi" w:hAnsiTheme="majorHAnsi" w:cs="Arial"/>
                <w:b/>
                <w:sz w:val="18"/>
                <w:szCs w:val="18"/>
              </w:rPr>
              <w:t xml:space="preserve"> </w:t>
            </w:r>
            <w:r w:rsidR="00115087" w:rsidRPr="00115087">
              <w:rPr>
                <w:rFonts w:asciiTheme="majorHAnsi" w:hAnsiTheme="majorHAnsi" w:cs="Arial"/>
                <w:b/>
                <w:sz w:val="18"/>
                <w:szCs w:val="18"/>
              </w:rPr>
              <w:t>/</w:t>
            </w:r>
            <w:r w:rsidR="00115087">
              <w:rPr>
                <w:rFonts w:asciiTheme="majorHAnsi" w:hAnsiTheme="majorHAnsi" w:cs="Arial"/>
                <w:b/>
                <w:sz w:val="18"/>
                <w:szCs w:val="18"/>
              </w:rPr>
              <w:t xml:space="preserve"> </w:t>
            </w:r>
            <w:r w:rsidR="00115087" w:rsidRPr="00115087">
              <w:rPr>
                <w:rFonts w:asciiTheme="majorHAnsi" w:hAnsiTheme="majorHAnsi" w:cs="Arial"/>
                <w:b/>
                <w:sz w:val="18"/>
                <w:szCs w:val="18"/>
              </w:rPr>
              <w:t>Practice classes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rsidP="00DD5399">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DD5399">
              <w:rPr>
                <w:rFonts w:asciiTheme="majorHAnsi" w:hAnsiTheme="majorHAnsi"/>
                <w:b/>
                <w:sz w:val="18"/>
                <w:szCs w:val="18"/>
              </w:rPr>
              <w:t>3</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In total:</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rsidP="00DD5399">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DD5399">
              <w:rPr>
                <w:rFonts w:asciiTheme="majorHAnsi" w:hAnsiTheme="majorHAnsi" w:cs="Arial"/>
                <w:b/>
                <w:sz w:val="18"/>
                <w:szCs w:val="18"/>
              </w:rPr>
              <w:t>100</w:t>
            </w:r>
            <w:r w:rsidR="00AE5280">
              <w:rPr>
                <w:rFonts w:asciiTheme="majorHAnsi" w:hAnsiTheme="majorHAnsi" w:cs="Arial"/>
                <w:b/>
                <w:sz w:val="18"/>
                <w:szCs w:val="18"/>
              </w:rPr>
              <w:t>,</w:t>
            </w:r>
            <w:r w:rsidR="00DD5399">
              <w:rPr>
                <w:rFonts w:asciiTheme="majorHAnsi" w:hAnsiTheme="majorHAnsi" w:cs="Arial"/>
                <w:b/>
                <w:sz w:val="18"/>
                <w:szCs w:val="18"/>
              </w:rPr>
              <w:t>43</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10. </w:t>
            </w:r>
            <w:r w:rsidR="00115087" w:rsidRPr="00115087">
              <w:rPr>
                <w:rFonts w:asciiTheme="majorHAnsi" w:hAnsiTheme="majorHAnsi" w:cs="Arial"/>
                <w:b/>
                <w:sz w:val="20"/>
                <w:szCs w:val="20"/>
              </w:rPr>
              <w:t>Faculty:</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AE5280">
              <w:rPr>
                <w:rFonts w:asciiTheme="majorHAnsi" w:hAnsiTheme="majorHAnsi" w:cs="Arial"/>
                <w:b/>
                <w:sz w:val="18"/>
                <w:szCs w:val="18"/>
              </w:rPr>
              <w:t>Faculty of natural science and mathematics</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11. </w:t>
            </w:r>
            <w:r w:rsidR="00115087" w:rsidRPr="00115087">
              <w:rPr>
                <w:rFonts w:asciiTheme="majorHAnsi" w:hAnsiTheme="majorHAnsi" w:cs="Arial"/>
                <w:b/>
                <w:sz w:val="20"/>
                <w:szCs w:val="20"/>
              </w:rPr>
              <w:t>Department/study program:</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rsidP="00BF3CAF">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AE5280">
              <w:rPr>
                <w:rFonts w:asciiTheme="majorHAnsi" w:hAnsiTheme="majorHAnsi" w:cs="Arial"/>
                <w:b/>
                <w:sz w:val="18"/>
                <w:szCs w:val="18"/>
              </w:rPr>
              <w:t>Chemistry/Applied chemistry</w:t>
            </w:r>
            <w:r w:rsidR="00DD5399">
              <w:rPr>
                <w:rFonts w:asciiTheme="majorHAnsi" w:hAnsiTheme="majorHAnsi" w:cs="Arial"/>
                <w:b/>
                <w:sz w:val="18"/>
                <w:szCs w:val="18"/>
              </w:rPr>
              <w:t>/</w:t>
            </w:r>
            <w:r w:rsidR="00BF3CAF">
              <w:rPr>
                <w:rFonts w:asciiTheme="majorHAnsi" w:hAnsiTheme="majorHAnsi" w:cs="Arial"/>
                <w:b/>
                <w:sz w:val="18"/>
                <w:szCs w:val="18"/>
              </w:rPr>
              <w:t>Environmental chemistry and q</w:t>
            </w:r>
            <w:r w:rsidR="00DD5399">
              <w:rPr>
                <w:rFonts w:asciiTheme="majorHAnsi" w:hAnsiTheme="majorHAnsi" w:cs="Arial"/>
                <w:b/>
                <w:sz w:val="18"/>
                <w:szCs w:val="18"/>
              </w:rPr>
              <w:t>uality control</w:t>
            </w:r>
            <w:r w:rsidR="00BF3CAF">
              <w:rPr>
                <w:rFonts w:asciiTheme="majorHAnsi" w:hAnsiTheme="majorHAnsi" w:cs="Arial"/>
                <w:b/>
                <w:sz w:val="18"/>
                <w:szCs w:val="18"/>
              </w:rPr>
              <w:t xml:space="preserve"> </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12. </w:t>
            </w:r>
            <w:r w:rsidR="0004483D" w:rsidRPr="0004483D">
              <w:rPr>
                <w:rFonts w:asciiTheme="majorHAnsi" w:hAnsiTheme="majorHAnsi" w:cs="Arial"/>
                <w:b/>
                <w:sz w:val="20"/>
                <w:szCs w:val="20"/>
              </w:rPr>
              <w:t>Lecturer:</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6D5B9B" w:rsidP="00DD5399">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A46CB1" w:rsidRPr="00A46CB1">
              <w:rPr>
                <w:rFonts w:asciiTheme="majorHAnsi" w:hAnsiTheme="majorHAnsi" w:cs="Arial"/>
                <w:b/>
                <w:sz w:val="18"/>
                <w:szCs w:val="18"/>
              </w:rPr>
              <w:t xml:space="preserve">Dr.sci. </w:t>
            </w:r>
            <w:r w:rsidR="00DD5399">
              <w:rPr>
                <w:rFonts w:asciiTheme="majorHAnsi" w:hAnsiTheme="majorHAnsi" w:cs="Arial"/>
                <w:b/>
                <w:sz w:val="18"/>
                <w:szCs w:val="18"/>
              </w:rPr>
              <w:t>Aldina Kesić</w:t>
            </w:r>
            <w:r w:rsidR="00A46CB1" w:rsidRPr="00A46CB1">
              <w:rPr>
                <w:rFonts w:asciiTheme="majorHAnsi" w:hAnsiTheme="majorHAnsi" w:cs="Arial"/>
                <w:b/>
                <w:sz w:val="18"/>
                <w:szCs w:val="18"/>
              </w:rPr>
              <w:t xml:space="preserve">, </w:t>
            </w:r>
            <w:r w:rsidR="00A46CB1">
              <w:rPr>
                <w:rFonts w:asciiTheme="majorHAnsi" w:hAnsiTheme="majorHAnsi" w:cs="Arial"/>
                <w:b/>
                <w:sz w:val="18"/>
                <w:szCs w:val="18"/>
              </w:rPr>
              <w:t>full</w:t>
            </w:r>
            <w:r w:rsidR="00A46CB1" w:rsidRPr="00A46CB1">
              <w:rPr>
                <w:rFonts w:asciiTheme="majorHAnsi" w:hAnsiTheme="majorHAnsi" w:cs="Arial"/>
                <w:b/>
                <w:sz w:val="18"/>
                <w:szCs w:val="18"/>
              </w:rPr>
              <w:t xml:space="preserve"> profes</w:t>
            </w:r>
            <w:r w:rsidR="00A46CB1">
              <w:rPr>
                <w:rFonts w:asciiTheme="majorHAnsi" w:hAnsiTheme="majorHAnsi" w:cs="Arial"/>
                <w:b/>
                <w:sz w:val="18"/>
                <w:szCs w:val="18"/>
              </w:rPr>
              <w:t>s</w:t>
            </w:r>
            <w:r w:rsidR="00A46CB1" w:rsidRPr="00A46CB1">
              <w:rPr>
                <w:rFonts w:asciiTheme="majorHAnsi" w:hAnsiTheme="majorHAnsi" w:cs="Arial"/>
                <w:b/>
                <w:sz w:val="18"/>
                <w:szCs w:val="18"/>
              </w:rPr>
              <w:t>or</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13. </w:t>
            </w:r>
            <w:r w:rsidR="0038278D" w:rsidRPr="0038278D">
              <w:rPr>
                <w:rFonts w:asciiTheme="majorHAnsi" w:hAnsiTheme="majorHAnsi" w:cs="Arial"/>
                <w:b/>
                <w:sz w:val="20"/>
                <w:szCs w:val="20"/>
              </w:rPr>
              <w:t>Course aims: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6D5B9B" w:rsidP="00DD5399">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DD5399" w:rsidRPr="00DD5399">
              <w:rPr>
                <w:rFonts w:asciiTheme="majorHAnsi" w:hAnsiTheme="majorHAnsi" w:cs="Arial"/>
                <w:b/>
                <w:sz w:val="18"/>
                <w:szCs w:val="18"/>
              </w:rPr>
              <w:t>To enable students to independently perform work in a chemical laboratory. To acquire work habits and experiences, practical knowledge and skills related to the chosen professional practice activity. To become familiar with the real work environment, work tasks performed there and to connect with people from the profession.</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14. </w:t>
            </w:r>
            <w:r w:rsidR="0038278D" w:rsidRPr="0038278D">
              <w:rPr>
                <w:rFonts w:asciiTheme="majorHAnsi" w:hAnsiTheme="majorHAnsi" w:cs="Arial"/>
                <w:b/>
                <w:sz w:val="20"/>
                <w:szCs w:val="20"/>
              </w:rPr>
              <w:t>Learning outcomes: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DD5399" w:rsidRPr="00DD5399" w:rsidRDefault="006D5B9B" w:rsidP="00DD5399">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DD5399" w:rsidRPr="00DD5399">
              <w:rPr>
                <w:rFonts w:asciiTheme="majorHAnsi" w:hAnsiTheme="majorHAnsi" w:cs="Arial"/>
                <w:b/>
                <w:sz w:val="18"/>
                <w:szCs w:val="18"/>
              </w:rPr>
              <w:t>After successfully completing and passing the course, students will:</w:t>
            </w:r>
          </w:p>
          <w:p w:rsidR="00CB72ED" w:rsidRPr="00B96B4F" w:rsidRDefault="00DD5399" w:rsidP="00DD5399">
            <w:pPr>
              <w:pStyle w:val="NoSpacing"/>
              <w:rPr>
                <w:rFonts w:asciiTheme="majorHAnsi" w:hAnsiTheme="majorHAnsi" w:cs="Arial"/>
                <w:b/>
                <w:sz w:val="18"/>
                <w:szCs w:val="18"/>
              </w:rPr>
            </w:pPr>
            <w:r w:rsidRPr="00DD5399">
              <w:rPr>
                <w:rFonts w:asciiTheme="majorHAnsi" w:hAnsiTheme="majorHAnsi" w:cs="Arial"/>
                <w:b/>
                <w:sz w:val="18"/>
                <w:szCs w:val="18"/>
              </w:rPr>
              <w:t>- apply the knowledge acquired in the chemistry laboratory</w:t>
            </w:r>
            <w:r w:rsidR="006D5B9B"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15. </w:t>
            </w:r>
            <w:r w:rsidR="0038278D" w:rsidRPr="0038278D">
              <w:rPr>
                <w:rFonts w:asciiTheme="majorHAnsi" w:hAnsiTheme="majorHAnsi" w:cs="Arial"/>
                <w:b/>
                <w:sz w:val="20"/>
                <w:szCs w:val="20"/>
              </w:rPr>
              <w:t>Course content:</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6D5B9B" w:rsidP="00DD5399">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DD5399">
              <w:rPr>
                <w:rFonts w:asciiTheme="majorHAnsi" w:hAnsiTheme="majorHAnsi" w:cs="Arial"/>
                <w:b/>
                <w:sz w:val="18"/>
                <w:szCs w:val="18"/>
              </w:rPr>
              <w:t>T</w:t>
            </w:r>
            <w:r w:rsidR="00DD5399" w:rsidRPr="00DD5399">
              <w:rPr>
                <w:rFonts w:asciiTheme="majorHAnsi" w:hAnsiTheme="majorHAnsi" w:cs="Arial"/>
                <w:b/>
                <w:sz w:val="18"/>
                <w:szCs w:val="18"/>
              </w:rPr>
              <w:t>aking samples of raw and purified salt water, lime milk, filtered water, ammonia water, preparing chemicals for analysis, preparing solutions, defining a method and performing physical and chemical properties of salt water and ammonia brine samples, concentration, hardness, specific gravity, preparing solutions, preparing chemicals, performing physical and chemical analysis of lime milk and DS output, concentration, density and content of suspended solids, preparing solutions, preparing chemicals, defining a method to perform physical and chemical composition of raw, filtered and industrial wastewater, pH, turbidity, suspended solids, preparing a sample of filter ash, slag, limestone rock and performing combustible in ash and slag, bulk density, CaCO3 content in rock, preparing solutions, preparing chemicals for analysis of physical and chemical parameters of DS alkali, DCB output and input, BR mother liquor, suspended solids, specific gravity, preparing solutions, preparing chemicals, production of 0.5 kg CaCO3 99.00%, with a Cl content of 0.1%. Physical and chemical analyses for testing solid fuels from renewable sources. Chemical analyses of cement and cement dust and other chemical analyses of raw materials in cooperation with business entities with which the faculty cooperates.</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16. </w:t>
            </w:r>
            <w:r w:rsidR="0038278D" w:rsidRPr="0038278D">
              <w:rPr>
                <w:rFonts w:asciiTheme="majorHAnsi" w:hAnsiTheme="majorHAnsi" w:cs="Arial"/>
                <w:b/>
                <w:sz w:val="20"/>
                <w:szCs w:val="20"/>
              </w:rPr>
              <w:t>Learning methods: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DD5399" w:rsidRPr="00DD5399" w:rsidRDefault="006D5B9B" w:rsidP="00DD5399">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DD5399" w:rsidRPr="00DD5399">
              <w:rPr>
                <w:rFonts w:asciiTheme="majorHAnsi" w:hAnsiTheme="majorHAnsi" w:cs="Arial"/>
                <w:b/>
                <w:sz w:val="18"/>
                <w:szCs w:val="18"/>
              </w:rPr>
              <w:t>In order to effectively deliver the course and achieve the expected course objectives and student competencies at the end of the semester, the course uses various teaching methods:</w:t>
            </w:r>
          </w:p>
          <w:p w:rsidR="00DD5399" w:rsidRPr="00DD5399" w:rsidRDefault="00DD5399" w:rsidP="00DD5399">
            <w:pPr>
              <w:pStyle w:val="NoSpacing"/>
              <w:rPr>
                <w:rFonts w:asciiTheme="majorHAnsi" w:hAnsiTheme="majorHAnsi" w:cs="Arial"/>
                <w:b/>
                <w:sz w:val="18"/>
                <w:szCs w:val="18"/>
              </w:rPr>
            </w:pPr>
            <w:r w:rsidRPr="00DD5399">
              <w:rPr>
                <w:rFonts w:asciiTheme="majorHAnsi" w:hAnsiTheme="majorHAnsi" w:cs="Arial"/>
                <w:b/>
                <w:sz w:val="18"/>
                <w:szCs w:val="18"/>
              </w:rPr>
              <w:t>- laboratory exercises (LV)</w:t>
            </w:r>
          </w:p>
          <w:p w:rsidR="00CB72ED" w:rsidRPr="00B96B4F" w:rsidRDefault="00DD5399" w:rsidP="00DD5399">
            <w:pPr>
              <w:pStyle w:val="NoSpacing"/>
              <w:rPr>
                <w:rFonts w:asciiTheme="majorHAnsi" w:hAnsiTheme="majorHAnsi" w:cs="Arial"/>
                <w:b/>
                <w:sz w:val="18"/>
                <w:szCs w:val="18"/>
              </w:rPr>
            </w:pPr>
            <w:r w:rsidRPr="00DD5399">
              <w:rPr>
                <w:rFonts w:asciiTheme="majorHAnsi" w:hAnsiTheme="majorHAnsi" w:cs="Arial"/>
                <w:b/>
                <w:sz w:val="18"/>
                <w:szCs w:val="18"/>
              </w:rPr>
              <w:t>- consultations</w:t>
            </w:r>
            <w:r w:rsidR="006D5B9B"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17. </w:t>
            </w:r>
            <w:r w:rsidR="0038278D" w:rsidRPr="0038278D">
              <w:rPr>
                <w:rFonts w:asciiTheme="majorHAnsi" w:hAnsiTheme="majorHAnsi" w:cs="Arial"/>
                <w:b/>
                <w:sz w:val="20"/>
                <w:szCs w:val="20"/>
              </w:rPr>
              <w:t>Assessment methods: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BF3CAF" w:rsidRPr="00BF3CAF" w:rsidRDefault="006D5B9B" w:rsidP="00BF3CAF">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BF3CAF" w:rsidRPr="00BF3CAF">
              <w:rPr>
                <w:rFonts w:asciiTheme="majorHAnsi" w:hAnsiTheme="majorHAnsi" w:cs="Arial"/>
                <w:b/>
                <w:sz w:val="18"/>
                <w:szCs w:val="18"/>
              </w:rPr>
              <w:t>Attendance and activity in class 20 points</w:t>
            </w:r>
          </w:p>
          <w:p w:rsidR="00BF3CAF" w:rsidRPr="00BF3CAF" w:rsidRDefault="00BF3CAF" w:rsidP="00BF3CAF">
            <w:pPr>
              <w:pStyle w:val="NoSpacing"/>
              <w:rPr>
                <w:rFonts w:asciiTheme="majorHAnsi" w:hAnsiTheme="majorHAnsi" w:cs="Arial"/>
                <w:b/>
                <w:sz w:val="18"/>
                <w:szCs w:val="18"/>
              </w:rPr>
            </w:pPr>
            <w:r w:rsidRPr="00BF3CAF">
              <w:rPr>
                <w:rFonts w:asciiTheme="majorHAnsi" w:hAnsiTheme="majorHAnsi" w:cs="Arial"/>
                <w:b/>
                <w:sz w:val="18"/>
                <w:szCs w:val="18"/>
              </w:rPr>
              <w:t>Practical exam 30 points</w:t>
            </w:r>
          </w:p>
          <w:p w:rsidR="00BF3CAF" w:rsidRPr="00BF3CAF" w:rsidRDefault="00BF3CAF" w:rsidP="00BF3CAF">
            <w:pPr>
              <w:pStyle w:val="NoSpacing"/>
              <w:rPr>
                <w:rFonts w:asciiTheme="majorHAnsi" w:hAnsiTheme="majorHAnsi" w:cs="Arial"/>
                <w:b/>
                <w:sz w:val="18"/>
                <w:szCs w:val="18"/>
              </w:rPr>
            </w:pPr>
            <w:r w:rsidRPr="00BF3CAF">
              <w:rPr>
                <w:rFonts w:asciiTheme="majorHAnsi" w:hAnsiTheme="majorHAnsi" w:cs="Arial"/>
                <w:b/>
                <w:sz w:val="18"/>
                <w:szCs w:val="18"/>
              </w:rPr>
              <w:t>Final oral exam 50 points</w:t>
            </w:r>
          </w:p>
          <w:p w:rsidR="00CB72ED" w:rsidRPr="00B96B4F" w:rsidRDefault="00BF3CAF" w:rsidP="00BF3CAF">
            <w:pPr>
              <w:pStyle w:val="NoSpacing"/>
              <w:rPr>
                <w:rFonts w:asciiTheme="majorHAnsi" w:hAnsiTheme="majorHAnsi" w:cs="Arial"/>
                <w:b/>
                <w:sz w:val="18"/>
                <w:szCs w:val="18"/>
              </w:rPr>
            </w:pPr>
            <w:r w:rsidRPr="00BF3CAF">
              <w:rPr>
                <w:rFonts w:asciiTheme="majorHAnsi" w:hAnsiTheme="majorHAnsi" w:cs="Arial"/>
                <w:b/>
                <w:sz w:val="18"/>
                <w:szCs w:val="18"/>
              </w:rPr>
              <w:t>To check the acquired knowledge in the subject for students taking the course, the following are used: - written and/or - oral methods. Written methods include written knowledge testing in tests (mini exams) after certain areas of the curriculum. Written exams include separate passing of the part related to solving examples/tasks and the part related to knowledge of the theory of the acquired area. The oral part of the knowledge testing includes the defense of a team project through a presentation and other forms of verbal communication through interactive work. Oral exam If a student is not satisfied with the grade or number of points during the entire teaching process and the organization of final exams, he/she may request an additional oral knowledge test from the segment in which he/she wants to improve his/her results. The subject teacher may, if deemed necessary, request that the student's complaint about the grade be resolved by repeating the knowledge test in the manner in which it was originally done, taking into account the merits of the complaint. Students who do not earn 5 points for attendance and 5 points for class activities during the teaching process will not be able to subsequently earn points on this basis, unless an error is found in recording and scoring. The oral assessment of knowledge and skills will be organized as a shorter discussion, 15-30 minutes, with a review of the core of the course or as a test with offered questions, and based on the results, students will be suggested a way to resolve the complaint about the number of points earned.</w:t>
            </w:r>
            <w:r w:rsidR="006D5B9B"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18. </w:t>
            </w:r>
            <w:r w:rsidR="0038278D" w:rsidRPr="0038278D">
              <w:rPr>
                <w:rFonts w:asciiTheme="majorHAnsi" w:hAnsiTheme="majorHAnsi" w:cs="Arial"/>
                <w:b/>
                <w:sz w:val="20"/>
                <w:szCs w:val="20"/>
              </w:rPr>
              <w:t>Assessment components: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A46CB1" w:rsidRPr="00A46CB1" w:rsidRDefault="006D5B9B" w:rsidP="00A46CB1">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A46CB1" w:rsidRPr="00A46CB1">
              <w:rPr>
                <w:rFonts w:asciiTheme="majorHAnsi" w:hAnsiTheme="majorHAnsi" w:cs="Arial"/>
                <w:b/>
                <w:sz w:val="18"/>
                <w:szCs w:val="18"/>
              </w:rPr>
              <w:t xml:space="preserve">Pre-exam requirements: Tests: </w:t>
            </w:r>
            <w:r w:rsidR="00BF3CAF">
              <w:rPr>
                <w:rFonts w:asciiTheme="majorHAnsi" w:hAnsiTheme="majorHAnsi" w:cs="Arial"/>
                <w:b/>
                <w:sz w:val="18"/>
                <w:szCs w:val="18"/>
              </w:rPr>
              <w:t>3</w:t>
            </w:r>
            <w:r w:rsidR="00A46CB1" w:rsidRPr="00A46CB1">
              <w:rPr>
                <w:rFonts w:asciiTheme="majorHAnsi" w:hAnsiTheme="majorHAnsi" w:cs="Arial"/>
                <w:b/>
                <w:sz w:val="18"/>
                <w:szCs w:val="18"/>
              </w:rPr>
              <w:t xml:space="preserve">0%, Seminar work: </w:t>
            </w:r>
            <w:r w:rsidR="00BF3CAF">
              <w:rPr>
                <w:rFonts w:asciiTheme="majorHAnsi" w:hAnsiTheme="majorHAnsi" w:cs="Arial"/>
                <w:b/>
                <w:sz w:val="18"/>
                <w:szCs w:val="18"/>
              </w:rPr>
              <w:t>20</w:t>
            </w:r>
            <w:r w:rsidR="00A46CB1" w:rsidRPr="00A46CB1">
              <w:rPr>
                <w:rFonts w:asciiTheme="majorHAnsi" w:hAnsiTheme="majorHAnsi" w:cs="Arial"/>
                <w:b/>
                <w:sz w:val="18"/>
                <w:szCs w:val="18"/>
              </w:rPr>
              <w:t>%</w:t>
            </w:r>
          </w:p>
          <w:p w:rsidR="00CB72ED" w:rsidRPr="00B96B4F" w:rsidRDefault="00A46CB1" w:rsidP="00A46CB1">
            <w:pPr>
              <w:pStyle w:val="NoSpacing"/>
              <w:rPr>
                <w:rFonts w:asciiTheme="majorHAnsi" w:hAnsiTheme="majorHAnsi" w:cs="Arial"/>
                <w:b/>
                <w:sz w:val="18"/>
                <w:szCs w:val="18"/>
              </w:rPr>
            </w:pPr>
            <w:r w:rsidRPr="00A46CB1">
              <w:rPr>
                <w:rFonts w:asciiTheme="majorHAnsi" w:hAnsiTheme="majorHAnsi" w:cs="Arial"/>
                <w:b/>
                <w:sz w:val="18"/>
                <w:szCs w:val="18"/>
              </w:rPr>
              <w:t>Final exam: 50%.</w:t>
            </w:r>
            <w:r w:rsidR="00FB48B6" w:rsidRPr="00B96B4F">
              <w:rPr>
                <w:rFonts w:asciiTheme="majorHAnsi" w:hAnsiTheme="majorHAnsi" w:cs="Arial"/>
                <w:b/>
                <w:sz w:val="18"/>
                <w:szCs w:val="18"/>
              </w:rPr>
              <w:t>   </w:t>
            </w:r>
            <w:r w:rsidR="006D5B9B"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19. </w:t>
            </w:r>
            <w:r w:rsidR="00AA4651" w:rsidRPr="00AA4651">
              <w:rPr>
                <w:rFonts w:asciiTheme="majorHAnsi" w:hAnsiTheme="majorHAnsi" w:cs="Arial"/>
                <w:b/>
                <w:sz w:val="20"/>
                <w:szCs w:val="20"/>
              </w:rPr>
              <w:t>Mandatory reading list:</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BF3CAF" w:rsidRPr="00BF3CAF" w:rsidRDefault="006D5B9B" w:rsidP="00BF3CAF">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BF3CAF" w:rsidRPr="00BF3CAF">
              <w:rPr>
                <w:rFonts w:asciiTheme="majorHAnsi" w:hAnsiTheme="majorHAnsi" w:cs="Arial"/>
                <w:b/>
                <w:sz w:val="18"/>
                <w:szCs w:val="18"/>
              </w:rPr>
              <w:t>1.Antioksidansi - oksidacijski stres i antioksidacijska zaštita, Aldina Kesić, Nadira Ibrišimović Mehmedinović, Almir Šestan</w:t>
            </w:r>
          </w:p>
          <w:p w:rsidR="00BF3CAF" w:rsidRPr="00BF3CAF" w:rsidRDefault="00BF3CAF" w:rsidP="00BF3CAF">
            <w:pPr>
              <w:pStyle w:val="NoSpacing"/>
              <w:rPr>
                <w:rFonts w:asciiTheme="majorHAnsi" w:hAnsiTheme="majorHAnsi" w:cs="Arial"/>
                <w:b/>
                <w:sz w:val="18"/>
                <w:szCs w:val="18"/>
              </w:rPr>
            </w:pPr>
            <w:r w:rsidRPr="00BF3CAF">
              <w:rPr>
                <w:rFonts w:asciiTheme="majorHAnsi" w:hAnsiTheme="majorHAnsi" w:cs="Arial"/>
                <w:b/>
                <w:sz w:val="18"/>
                <w:szCs w:val="18"/>
              </w:rPr>
              <w:t>2. Kiseonikovi slobodni radikali i prirodni antioksidansi, Dr.Jasna Čanadanović - Brunet, 1998</w:t>
            </w:r>
          </w:p>
          <w:p w:rsidR="00BF3CAF" w:rsidRPr="00BF3CAF" w:rsidRDefault="00BF3CAF" w:rsidP="00BF3CAF">
            <w:pPr>
              <w:pStyle w:val="NoSpacing"/>
              <w:rPr>
                <w:rFonts w:asciiTheme="majorHAnsi" w:hAnsiTheme="majorHAnsi" w:cs="Arial"/>
                <w:b/>
                <w:sz w:val="18"/>
                <w:szCs w:val="18"/>
              </w:rPr>
            </w:pPr>
            <w:r w:rsidRPr="00BF3CAF">
              <w:rPr>
                <w:rFonts w:asciiTheme="majorHAnsi" w:hAnsiTheme="majorHAnsi" w:cs="Arial"/>
                <w:b/>
                <w:sz w:val="18"/>
                <w:szCs w:val="18"/>
              </w:rPr>
              <w:t>3. Metali u vodi za piće, Biljana Z. Čirić, 2007</w:t>
            </w:r>
          </w:p>
          <w:p w:rsidR="00BF3CAF" w:rsidRPr="00BF3CAF" w:rsidRDefault="00BF3CAF" w:rsidP="00BF3CAF">
            <w:pPr>
              <w:pStyle w:val="NoSpacing"/>
              <w:rPr>
                <w:rFonts w:asciiTheme="majorHAnsi" w:hAnsiTheme="majorHAnsi" w:cs="Arial"/>
                <w:b/>
                <w:sz w:val="18"/>
                <w:szCs w:val="18"/>
              </w:rPr>
            </w:pPr>
            <w:r w:rsidRPr="00BF3CAF">
              <w:rPr>
                <w:rFonts w:asciiTheme="majorHAnsi" w:hAnsiTheme="majorHAnsi" w:cs="Arial"/>
                <w:b/>
                <w:sz w:val="18"/>
                <w:szCs w:val="18"/>
              </w:rPr>
              <w:t>4. Uvod u laboratorijski rad, Nadira Ibrišimović Mehmedinovi, Jasmina Dedić, Mirza Ibrišimović, Aldina Kesić</w:t>
            </w:r>
          </w:p>
          <w:p w:rsidR="00CB72ED" w:rsidRPr="00B96B4F" w:rsidRDefault="00BF3CAF" w:rsidP="00BF3CAF">
            <w:pPr>
              <w:pStyle w:val="NoSpacing"/>
              <w:rPr>
                <w:rFonts w:asciiTheme="majorHAnsi" w:hAnsiTheme="majorHAnsi" w:cs="Arial"/>
                <w:b/>
                <w:sz w:val="18"/>
                <w:szCs w:val="18"/>
              </w:rPr>
            </w:pPr>
            <w:r w:rsidRPr="00BF3CAF">
              <w:rPr>
                <w:rFonts w:asciiTheme="majorHAnsi" w:hAnsiTheme="majorHAnsi" w:cs="Arial"/>
                <w:b/>
                <w:sz w:val="18"/>
                <w:szCs w:val="18"/>
              </w:rPr>
              <w:t>5. V. Mayer, Eksperimentalna nastava kemije, Zagreb, Školska knjiga, 1991.</w:t>
            </w:r>
            <w:r w:rsidR="00A46CB1" w:rsidRPr="00A46CB1">
              <w:rPr>
                <w:rFonts w:asciiTheme="majorHAnsi" w:hAnsiTheme="majorHAnsi" w:cs="Arial"/>
                <w:b/>
                <w:sz w:val="18"/>
                <w:szCs w:val="18"/>
              </w:rPr>
              <w:t>.</w:t>
            </w:r>
            <w:r w:rsidR="006D5B9B"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20. </w:t>
            </w:r>
            <w:r w:rsidR="007B428D" w:rsidRPr="007B428D">
              <w:rPr>
                <w:rFonts w:asciiTheme="majorHAnsi" w:hAnsiTheme="majorHAnsi" w:cs="Arial"/>
                <w:b/>
                <w:sz w:val="20"/>
                <w:szCs w:val="20"/>
              </w:rPr>
              <w:t>Additional reading list</w:t>
            </w:r>
            <w:r w:rsidR="007B428D">
              <w:rPr>
                <w:rFonts w:asciiTheme="majorHAnsi" w:hAnsiTheme="majorHAnsi" w:cs="Arial"/>
                <w:b/>
                <w:sz w:val="20"/>
                <w:szCs w:val="20"/>
              </w:rPr>
              <w:t>:</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6D5B9B" w:rsidP="00BF3CAF">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BF3CAF" w:rsidRPr="00BF3CAF">
              <w:rPr>
                <w:rFonts w:asciiTheme="majorHAnsi" w:hAnsiTheme="majorHAnsi" w:cs="Arial"/>
                <w:b/>
                <w:sz w:val="18"/>
                <w:szCs w:val="18"/>
              </w:rPr>
              <w:t xml:space="preserve"> </w:t>
            </w:r>
            <w:r w:rsidR="00BF3CAF">
              <w:rPr>
                <w:rFonts w:asciiTheme="majorHAnsi" w:hAnsiTheme="majorHAnsi" w:cs="Arial"/>
                <w:b/>
                <w:sz w:val="18"/>
                <w:szCs w:val="18"/>
              </w:rPr>
              <w:t xml:space="preserve">1. </w:t>
            </w:r>
            <w:r w:rsidR="00BF3CAF" w:rsidRPr="00BF3CAF">
              <w:rPr>
                <w:rFonts w:asciiTheme="majorHAnsi" w:hAnsiTheme="majorHAnsi" w:cs="Arial"/>
                <w:b/>
                <w:sz w:val="18"/>
                <w:szCs w:val="18"/>
              </w:rPr>
              <w:t>Inženjerstvo mineralnih veziva, Vilko Mandić, Marko Rukavina, zagreb 2024.</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21. </w:t>
            </w:r>
            <w:r w:rsidR="0038278D" w:rsidRPr="0038278D">
              <w:rPr>
                <w:rFonts w:asciiTheme="majorHAnsi" w:hAnsiTheme="majorHAnsi" w:cs="Arial"/>
                <w:b/>
                <w:sz w:val="20"/>
                <w:szCs w:val="20"/>
              </w:rPr>
              <w:t>Web sources: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612" w:type="dxa"/>
            <w:gridSpan w:val="30"/>
            <w:tcBorders>
              <w:top w:val="single" w:sz="2" w:space="0" w:color="000000"/>
            </w:tcBorders>
            <w:shd w:val="clear" w:color="auto" w:fill="auto"/>
            <w:vAlign w:val="center"/>
          </w:tcPr>
          <w:p w:rsidR="00CB72ED" w:rsidRPr="00B96B4F" w:rsidRDefault="00FB48B6" w:rsidP="007B428D">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lastRenderedPageBreak/>
              <w:t xml:space="preserve">22. </w:t>
            </w:r>
            <w:r w:rsidR="0038278D" w:rsidRPr="0038278D">
              <w:rPr>
                <w:rFonts w:asciiTheme="majorHAnsi" w:hAnsiTheme="majorHAnsi" w:cs="Arial"/>
                <w:b/>
                <w:sz w:val="20"/>
                <w:szCs w:val="20"/>
              </w:rPr>
              <w:t>Applicable from the academic year:</w:t>
            </w:r>
          </w:p>
        </w:tc>
        <w:tc>
          <w:tcPr>
            <w:tcW w:w="2702" w:type="dxa"/>
            <w:gridSpan w:val="8"/>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4"/>
          <w:wAfter w:w="8788" w:type="dxa"/>
          <w:trHeight w:hRule="exact" w:val="329"/>
        </w:trPr>
        <w:tc>
          <w:tcPr>
            <w:tcW w:w="1526" w:type="dxa"/>
            <w:gridSpan w:val="4"/>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677554" w:rsidRPr="00677554">
              <w:rPr>
                <w:rFonts w:asciiTheme="majorHAnsi" w:hAnsiTheme="majorHAnsi" w:cs="Arial"/>
                <w:b/>
                <w:sz w:val="18"/>
                <w:szCs w:val="18"/>
              </w:rPr>
              <w:t>2026/27</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909" w:type="dxa"/>
            <w:gridSpan w:val="6"/>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30"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94"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35"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44"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702" w:type="dxa"/>
            <w:gridSpan w:val="8"/>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612" w:type="dxa"/>
            <w:gridSpan w:val="30"/>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23. </w:t>
            </w:r>
            <w:r w:rsidR="0038278D" w:rsidRPr="0038278D">
              <w:rPr>
                <w:rFonts w:asciiTheme="majorHAnsi" w:hAnsiTheme="majorHAnsi" w:cs="Arial"/>
                <w:b/>
                <w:sz w:val="20"/>
                <w:szCs w:val="20"/>
              </w:rPr>
              <w:t>Adopted in the Faculty/Academy session:</w:t>
            </w:r>
          </w:p>
        </w:tc>
        <w:tc>
          <w:tcPr>
            <w:tcW w:w="2702" w:type="dxa"/>
            <w:gridSpan w:val="8"/>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4"/>
          <w:wAfter w:w="8788" w:type="dxa"/>
          <w:trHeight w:hRule="exact" w:val="329"/>
        </w:trPr>
        <w:tc>
          <w:tcPr>
            <w:tcW w:w="1526" w:type="dxa"/>
            <w:gridSpan w:val="4"/>
            <w:tcBorders>
              <w:top w:val="single" w:sz="2" w:space="0" w:color="000000"/>
              <w:left w:val="single" w:sz="2" w:space="0" w:color="000000"/>
              <w:bottom w:val="single" w:sz="2" w:space="0" w:color="000000"/>
              <w:right w:val="single" w:sz="2" w:space="0" w:color="000000"/>
            </w:tcBorders>
            <w:shd w:val="clear" w:color="auto" w:fill="auto"/>
            <w:noWrap/>
            <w:tcMar>
              <w:top w:w="57" w:type="dxa"/>
            </w:tcMar>
            <w:tcFitText/>
          </w:tcPr>
          <w:p w:rsidR="00CB72ED" w:rsidRPr="00B96B4F" w:rsidRDefault="006D5B9B">
            <w:pPr>
              <w:pStyle w:val="NoSpacing"/>
              <w:jc w:val="center"/>
              <w:rPr>
                <w:rFonts w:asciiTheme="majorHAnsi" w:hAnsiTheme="majorHAnsi" w:cs="Arial"/>
                <w:b/>
                <w:sz w:val="18"/>
                <w:szCs w:val="18"/>
              </w:rPr>
            </w:pPr>
            <w:r w:rsidRPr="00AE5280">
              <w:rPr>
                <w:rFonts w:asciiTheme="majorHAnsi" w:hAnsiTheme="majorHAnsi" w:cs="Arial"/>
                <w:b/>
                <w:sz w:val="18"/>
                <w:szCs w:val="18"/>
              </w:rPr>
              <w:fldChar w:fldCharType="begin">
                <w:ffData>
                  <w:name w:val=""/>
                  <w:enabled/>
                  <w:calcOnExit w:val="0"/>
                  <w:textInput>
                    <w:maxLength w:val="17"/>
                  </w:textInput>
                </w:ffData>
              </w:fldChar>
            </w:r>
            <w:r w:rsidR="00FB48B6" w:rsidRPr="00417A07">
              <w:rPr>
                <w:rFonts w:asciiTheme="majorHAnsi" w:hAnsiTheme="majorHAnsi" w:cs="Arial"/>
                <w:b/>
                <w:sz w:val="18"/>
                <w:szCs w:val="18"/>
              </w:rPr>
              <w:instrText xml:space="preserve"> FORMTEXT </w:instrText>
            </w:r>
            <w:r w:rsidRPr="00AE5280">
              <w:rPr>
                <w:rFonts w:asciiTheme="majorHAnsi" w:hAnsiTheme="majorHAnsi" w:cs="Arial"/>
                <w:b/>
                <w:sz w:val="18"/>
                <w:szCs w:val="18"/>
              </w:rPr>
            </w:r>
            <w:r w:rsidRPr="00AE5280">
              <w:rPr>
                <w:rFonts w:asciiTheme="majorHAnsi" w:hAnsiTheme="majorHAnsi" w:cs="Arial"/>
                <w:b/>
                <w:sz w:val="18"/>
                <w:szCs w:val="18"/>
              </w:rPr>
              <w:fldChar w:fldCharType="separate"/>
            </w:r>
            <w:r w:rsidR="00FB48B6" w:rsidRPr="00AE5280">
              <w:rPr>
                <w:rFonts w:asciiTheme="majorHAnsi" w:hAnsiTheme="majorHAnsi" w:cs="Arial"/>
                <w:b/>
                <w:spacing w:val="215"/>
                <w:sz w:val="18"/>
                <w:szCs w:val="18"/>
              </w:rPr>
              <w:t>    </w:t>
            </w:r>
            <w:r w:rsidR="00FB48B6" w:rsidRPr="00AE5280">
              <w:rPr>
                <w:rFonts w:asciiTheme="majorHAnsi" w:hAnsiTheme="majorHAnsi" w:cs="Arial"/>
                <w:b/>
                <w:spacing w:val="3"/>
                <w:sz w:val="18"/>
                <w:szCs w:val="18"/>
              </w:rPr>
              <w:t> </w:t>
            </w:r>
            <w:r w:rsidRPr="00AE5280">
              <w:rPr>
                <w:rFonts w:asciiTheme="majorHAnsi" w:hAnsiTheme="majorHAnsi" w:cs="Arial"/>
                <w:b/>
                <w:spacing w:val="3"/>
                <w:sz w:val="18"/>
                <w:szCs w:val="18"/>
              </w:rPr>
              <w:fldChar w:fldCharType="end"/>
            </w:r>
          </w:p>
        </w:tc>
      </w:tr>
      <w:tr w:rsidR="00CB72ED">
        <w:trPr>
          <w:trHeight w:val="113"/>
        </w:trPr>
        <w:tc>
          <w:tcPr>
            <w:tcW w:w="1909" w:type="dxa"/>
            <w:gridSpan w:val="6"/>
            <w:tcBorders>
              <w:bottom w:val="single" w:sz="2" w:space="0" w:color="000000"/>
            </w:tcBorders>
            <w:shd w:val="clear" w:color="auto" w:fill="auto"/>
            <w:vAlign w:val="center"/>
          </w:tcPr>
          <w:p w:rsidR="00CB72ED" w:rsidRDefault="00CB72ED">
            <w:pPr>
              <w:pStyle w:val="NoSpacing"/>
              <w:rPr>
                <w:rFonts w:ascii="Book Antiqua" w:hAnsi="Book Antiqua" w:cs="Arial"/>
                <w:b/>
                <w:sz w:val="10"/>
                <w:szCs w:val="10"/>
              </w:rPr>
            </w:pPr>
          </w:p>
        </w:tc>
        <w:tc>
          <w:tcPr>
            <w:tcW w:w="1530" w:type="dxa"/>
            <w:gridSpan w:val="5"/>
            <w:tcBorders>
              <w:bottom w:val="single" w:sz="2" w:space="0" w:color="000000"/>
            </w:tcBorders>
          </w:tcPr>
          <w:p w:rsidR="00CB72ED" w:rsidRDefault="00CB72ED">
            <w:pPr>
              <w:pStyle w:val="NoSpacing"/>
              <w:rPr>
                <w:rFonts w:ascii="Book Antiqua" w:hAnsi="Book Antiqua" w:cs="Arial"/>
                <w:b/>
                <w:sz w:val="10"/>
                <w:szCs w:val="10"/>
              </w:rPr>
            </w:pPr>
          </w:p>
        </w:tc>
        <w:tc>
          <w:tcPr>
            <w:tcW w:w="1094" w:type="dxa"/>
            <w:gridSpan w:val="7"/>
            <w:tcBorders>
              <w:bottom w:val="single" w:sz="2" w:space="0" w:color="000000"/>
            </w:tcBorders>
          </w:tcPr>
          <w:p w:rsidR="00CB72ED" w:rsidRDefault="00CB72ED">
            <w:pPr>
              <w:pStyle w:val="NoSpacing"/>
              <w:rPr>
                <w:rFonts w:ascii="Book Antiqua" w:hAnsi="Book Antiqua" w:cs="Arial"/>
                <w:b/>
                <w:sz w:val="10"/>
                <w:szCs w:val="10"/>
              </w:rPr>
            </w:pPr>
          </w:p>
        </w:tc>
        <w:tc>
          <w:tcPr>
            <w:tcW w:w="1035" w:type="dxa"/>
            <w:gridSpan w:val="5"/>
            <w:tcBorders>
              <w:bottom w:val="single" w:sz="2" w:space="0" w:color="000000"/>
            </w:tcBorders>
          </w:tcPr>
          <w:p w:rsidR="00CB72ED" w:rsidRDefault="00CB72ED">
            <w:pPr>
              <w:pStyle w:val="NoSpacing"/>
              <w:rPr>
                <w:rFonts w:ascii="Book Antiqua" w:hAnsi="Book Antiqua" w:cs="Arial"/>
                <w:b/>
                <w:sz w:val="10"/>
                <w:szCs w:val="10"/>
              </w:rPr>
            </w:pPr>
          </w:p>
        </w:tc>
        <w:tc>
          <w:tcPr>
            <w:tcW w:w="2044" w:type="dxa"/>
            <w:gridSpan w:val="7"/>
            <w:tcBorders>
              <w:bottom w:val="single" w:sz="2" w:space="0" w:color="000000"/>
            </w:tcBorders>
          </w:tcPr>
          <w:p w:rsidR="00CB72ED" w:rsidRDefault="00CB72ED">
            <w:pPr>
              <w:pStyle w:val="NoSpacing"/>
              <w:rPr>
                <w:rFonts w:ascii="Book Antiqua" w:hAnsi="Book Antiqua" w:cs="Arial"/>
                <w:b/>
                <w:sz w:val="10"/>
                <w:szCs w:val="10"/>
              </w:rPr>
            </w:pPr>
          </w:p>
        </w:tc>
        <w:tc>
          <w:tcPr>
            <w:tcW w:w="2702" w:type="dxa"/>
            <w:gridSpan w:val="8"/>
            <w:tcBorders>
              <w:bottom w:val="single" w:sz="2" w:space="0" w:color="000000"/>
            </w:tcBorders>
          </w:tcPr>
          <w:p w:rsidR="00CB72ED" w:rsidRDefault="00CB72ED">
            <w:pPr>
              <w:pStyle w:val="NoSpacing"/>
              <w:rPr>
                <w:rFonts w:ascii="Book Antiqua" w:hAnsi="Book Antiqua" w:cs="Arial"/>
                <w:b/>
                <w:sz w:val="10"/>
                <w:szCs w:val="10"/>
              </w:rPr>
            </w:pPr>
          </w:p>
        </w:tc>
      </w:tr>
    </w:tbl>
    <w:p w:rsidR="00CB72ED" w:rsidRDefault="00CB72ED">
      <w:pPr>
        <w:spacing w:after="0" w:line="240" w:lineRule="auto"/>
        <w:rPr>
          <w:rFonts w:ascii="Book Antiqua" w:hAnsi="Book Antiqua"/>
        </w:rPr>
      </w:pPr>
    </w:p>
    <w:sectPr w:rsidR="00CB72ED" w:rsidSect="00CB72ED">
      <w:headerReference w:type="default" r:id="rId8"/>
      <w:footerReference w:type="default" r:id="rId9"/>
      <w:pgSz w:w="11906" w:h="16838"/>
      <w:pgMar w:top="851" w:right="680" w:bottom="1134" w:left="964" w:header="284"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06EB4" w:rsidRDefault="00C06EB4">
      <w:pPr>
        <w:spacing w:line="240" w:lineRule="auto"/>
      </w:pPr>
      <w:r>
        <w:separator/>
      </w:r>
    </w:p>
  </w:endnote>
  <w:endnote w:type="continuationSeparator" w:id="0">
    <w:p w:rsidR="00C06EB4" w:rsidRDefault="00C06EB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Book Antiqua">
    <w:panose1 w:val="0204060205030503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auto"/>
      </w:tblBorders>
      <w:tblLook w:val="04A0" w:firstRow="1" w:lastRow="0" w:firstColumn="1" w:lastColumn="0" w:noHBand="0" w:noVBand="1"/>
    </w:tblPr>
    <w:tblGrid>
      <w:gridCol w:w="1465"/>
      <w:gridCol w:w="1160"/>
      <w:gridCol w:w="2316"/>
      <w:gridCol w:w="1157"/>
      <w:gridCol w:w="2124"/>
      <w:gridCol w:w="1157"/>
      <w:gridCol w:w="883"/>
    </w:tblGrid>
    <w:tr w:rsidR="00CB72ED">
      <w:trPr>
        <w:trHeight w:val="445"/>
      </w:trPr>
      <w:tc>
        <w:tcPr>
          <w:tcW w:w="1470" w:type="dxa"/>
          <w:tcMar>
            <w:top w:w="28" w:type="dxa"/>
          </w:tcMar>
        </w:tcPr>
        <w:p w:rsidR="00CB72ED" w:rsidRDefault="006D5B9B">
          <w:pPr>
            <w:pStyle w:val="Footer"/>
            <w:tabs>
              <w:tab w:val="clear" w:pos="4536"/>
              <w:tab w:val="clear" w:pos="9072"/>
            </w:tabs>
            <w:rPr>
              <w:rFonts w:ascii="Cambria" w:hAnsi="Cambria" w:cs="Calibri"/>
              <w:sz w:val="16"/>
              <w:szCs w:val="16"/>
            </w:rPr>
          </w:pPr>
          <w:r>
            <w:rPr>
              <w:rFonts w:ascii="Cambria" w:hAnsi="Cambria" w:cs="Calibri"/>
              <w:sz w:val="16"/>
              <w:szCs w:val="16"/>
            </w:rPr>
            <w:fldChar w:fldCharType="begin"/>
          </w:r>
          <w:r w:rsidR="00FB48B6">
            <w:rPr>
              <w:rFonts w:ascii="Cambria" w:hAnsi="Cambria" w:cs="Calibri"/>
              <w:sz w:val="16"/>
              <w:szCs w:val="16"/>
            </w:rPr>
            <w:instrText xml:space="preserve"> DATE \@ "d.M.yyyy"</w:instrText>
          </w:r>
          <w:r>
            <w:rPr>
              <w:rFonts w:ascii="Cambria" w:hAnsi="Cambria" w:cs="Calibri"/>
              <w:sz w:val="16"/>
              <w:szCs w:val="16"/>
            </w:rPr>
            <w:fldChar w:fldCharType="separate"/>
          </w:r>
          <w:r w:rsidR="00ED1B3E">
            <w:rPr>
              <w:rFonts w:ascii="Cambria" w:hAnsi="Cambria" w:cs="Calibri"/>
              <w:noProof/>
              <w:sz w:val="16"/>
              <w:szCs w:val="16"/>
            </w:rPr>
            <w:t>13.3.2026</w:t>
          </w:r>
          <w:r>
            <w:rPr>
              <w:rFonts w:ascii="Cambria" w:hAnsi="Cambria" w:cs="Calibri"/>
              <w:sz w:val="16"/>
              <w:szCs w:val="16"/>
            </w:rPr>
            <w:fldChar w:fldCharType="end"/>
          </w:r>
        </w:p>
      </w:tc>
      <w:tc>
        <w:tcPr>
          <w:tcW w:w="1167" w:type="dxa"/>
          <w:tcMar>
            <w:top w:w="28" w:type="dxa"/>
          </w:tcMar>
        </w:tcPr>
        <w:p w:rsidR="00CB72ED" w:rsidRDefault="00CB72ED">
          <w:pPr>
            <w:pStyle w:val="Footer"/>
            <w:tabs>
              <w:tab w:val="clear" w:pos="4536"/>
              <w:tab w:val="clear" w:pos="9072"/>
            </w:tabs>
            <w:rPr>
              <w:rFonts w:ascii="Cambria" w:hAnsi="Cambria" w:cs="Calibri"/>
              <w:sz w:val="16"/>
              <w:szCs w:val="16"/>
            </w:rPr>
          </w:pPr>
        </w:p>
      </w:tc>
      <w:tc>
        <w:tcPr>
          <w:tcW w:w="2326" w:type="dxa"/>
          <w:tcMar>
            <w:top w:w="28" w:type="dxa"/>
          </w:tcMar>
        </w:tcPr>
        <w:p w:rsidR="00CB72ED" w:rsidRDefault="00871FC1">
          <w:pPr>
            <w:pStyle w:val="Footer"/>
            <w:tabs>
              <w:tab w:val="clear" w:pos="4536"/>
              <w:tab w:val="clear" w:pos="9072"/>
            </w:tabs>
            <w:jc w:val="center"/>
            <w:rPr>
              <w:rFonts w:ascii="Cambria" w:hAnsi="Cambria" w:cs="Calibri"/>
              <w:sz w:val="16"/>
              <w:szCs w:val="16"/>
            </w:rPr>
          </w:pPr>
          <w:r w:rsidRPr="00871FC1">
            <w:rPr>
              <w:rFonts w:ascii="Cambria" w:hAnsi="Cambria" w:cs="Calibri"/>
              <w:sz w:val="16"/>
              <w:szCs w:val="16"/>
              <w:lang w:val="hr-HR"/>
            </w:rPr>
            <w:t>UNIVERSITY OF TUZLA</w:t>
          </w:r>
        </w:p>
      </w:tc>
      <w:tc>
        <w:tcPr>
          <w:tcW w:w="1164" w:type="dxa"/>
          <w:tcMar>
            <w:top w:w="28" w:type="dxa"/>
          </w:tcMar>
        </w:tcPr>
        <w:p w:rsidR="00CB72ED" w:rsidRDefault="00CB72ED">
          <w:pPr>
            <w:pStyle w:val="Footer"/>
            <w:tabs>
              <w:tab w:val="clear" w:pos="4536"/>
              <w:tab w:val="clear" w:pos="9072"/>
            </w:tabs>
            <w:rPr>
              <w:rFonts w:ascii="Cambria" w:hAnsi="Cambria" w:cs="Calibri"/>
              <w:sz w:val="16"/>
              <w:szCs w:val="16"/>
            </w:rPr>
          </w:pPr>
        </w:p>
      </w:tc>
      <w:tc>
        <w:tcPr>
          <w:tcW w:w="2133" w:type="dxa"/>
          <w:tcMar>
            <w:top w:w="28" w:type="dxa"/>
          </w:tcMar>
        </w:tcPr>
        <w:p w:rsidR="00CB72ED" w:rsidRDefault="00FB48B6">
          <w:pPr>
            <w:pStyle w:val="Footer"/>
            <w:tabs>
              <w:tab w:val="clear" w:pos="4536"/>
              <w:tab w:val="clear" w:pos="9072"/>
            </w:tabs>
            <w:jc w:val="center"/>
            <w:rPr>
              <w:rFonts w:ascii="Cambria" w:hAnsi="Cambria" w:cs="Calibri"/>
              <w:sz w:val="16"/>
              <w:szCs w:val="16"/>
            </w:rPr>
          </w:pPr>
          <w:r>
            <w:rPr>
              <w:rFonts w:ascii="Cambria" w:hAnsi="Cambria" w:cs="Calibri"/>
              <w:sz w:val="16"/>
              <w:szCs w:val="16"/>
              <w:lang w:val="hr-HR"/>
            </w:rPr>
            <w:t>SYLLABUS</w:t>
          </w:r>
        </w:p>
      </w:tc>
      <w:tc>
        <w:tcPr>
          <w:tcW w:w="1164" w:type="dxa"/>
          <w:tcMar>
            <w:top w:w="28" w:type="dxa"/>
          </w:tcMar>
        </w:tcPr>
        <w:p w:rsidR="00CB72ED" w:rsidRDefault="00CB72ED">
          <w:pPr>
            <w:pStyle w:val="Footer"/>
            <w:tabs>
              <w:tab w:val="clear" w:pos="4536"/>
              <w:tab w:val="clear" w:pos="9072"/>
            </w:tabs>
            <w:rPr>
              <w:rFonts w:ascii="Cambria" w:hAnsi="Cambria" w:cs="Calibri"/>
              <w:sz w:val="16"/>
              <w:szCs w:val="16"/>
            </w:rPr>
          </w:pPr>
        </w:p>
      </w:tc>
      <w:tc>
        <w:tcPr>
          <w:tcW w:w="886" w:type="dxa"/>
          <w:tcMar>
            <w:top w:w="28" w:type="dxa"/>
          </w:tcMar>
        </w:tcPr>
        <w:p w:rsidR="00CB72ED" w:rsidRDefault="00871FC1">
          <w:pPr>
            <w:pStyle w:val="Footer"/>
            <w:tabs>
              <w:tab w:val="clear" w:pos="4536"/>
              <w:tab w:val="clear" w:pos="9072"/>
            </w:tabs>
            <w:jc w:val="right"/>
            <w:rPr>
              <w:rFonts w:ascii="Cambria" w:hAnsi="Cambria" w:cs="Calibri"/>
              <w:sz w:val="16"/>
              <w:szCs w:val="16"/>
            </w:rPr>
          </w:pPr>
          <w:r>
            <w:rPr>
              <w:rFonts w:ascii="Cambria" w:hAnsi="Cambria" w:cs="Calibri"/>
              <w:sz w:val="16"/>
              <w:szCs w:val="16"/>
              <w:lang w:val="hr-HR"/>
            </w:rPr>
            <w:t>Page</w:t>
          </w:r>
          <w:r w:rsidR="00FB48B6">
            <w:rPr>
              <w:rFonts w:ascii="Cambria" w:hAnsi="Cambria" w:cs="Calibri"/>
              <w:sz w:val="16"/>
              <w:szCs w:val="16"/>
              <w:lang w:val="hr-HR"/>
            </w:rPr>
            <w:t xml:space="preserve"> </w:t>
          </w:r>
          <w:r w:rsidR="006D5B9B">
            <w:rPr>
              <w:rFonts w:ascii="Cambria" w:hAnsi="Cambria" w:cs="Calibri"/>
              <w:sz w:val="16"/>
              <w:szCs w:val="16"/>
            </w:rPr>
            <w:fldChar w:fldCharType="begin"/>
          </w:r>
          <w:r w:rsidR="00FB48B6">
            <w:rPr>
              <w:rFonts w:ascii="Cambria" w:hAnsi="Cambria" w:cs="Calibri"/>
              <w:sz w:val="16"/>
              <w:szCs w:val="16"/>
            </w:rPr>
            <w:instrText xml:space="preserve"> PAGE </w:instrText>
          </w:r>
          <w:r w:rsidR="006D5B9B">
            <w:rPr>
              <w:rFonts w:ascii="Cambria" w:hAnsi="Cambria" w:cs="Calibri"/>
              <w:sz w:val="16"/>
              <w:szCs w:val="16"/>
            </w:rPr>
            <w:fldChar w:fldCharType="separate"/>
          </w:r>
          <w:r w:rsidR="00ED1B3E">
            <w:rPr>
              <w:rFonts w:ascii="Cambria" w:hAnsi="Cambria" w:cs="Calibri"/>
              <w:noProof/>
              <w:sz w:val="16"/>
              <w:szCs w:val="16"/>
            </w:rPr>
            <w:t>1</w:t>
          </w:r>
          <w:r w:rsidR="006D5B9B">
            <w:rPr>
              <w:rFonts w:ascii="Cambria" w:hAnsi="Cambria" w:cs="Calibri"/>
              <w:sz w:val="16"/>
              <w:szCs w:val="16"/>
            </w:rPr>
            <w:fldChar w:fldCharType="end"/>
          </w:r>
          <w:r w:rsidR="00FB48B6">
            <w:rPr>
              <w:rFonts w:ascii="Cambria" w:hAnsi="Cambria" w:cs="Calibri"/>
              <w:sz w:val="16"/>
              <w:szCs w:val="16"/>
            </w:rPr>
            <w:t>/</w:t>
          </w:r>
          <w:r w:rsidR="006D5B9B">
            <w:rPr>
              <w:rFonts w:ascii="Cambria" w:hAnsi="Cambria" w:cs="Calibri"/>
              <w:sz w:val="16"/>
              <w:szCs w:val="16"/>
            </w:rPr>
            <w:fldChar w:fldCharType="begin"/>
          </w:r>
          <w:r w:rsidR="00FB48B6">
            <w:rPr>
              <w:rFonts w:ascii="Cambria" w:hAnsi="Cambria" w:cs="Calibri"/>
              <w:sz w:val="16"/>
              <w:szCs w:val="16"/>
            </w:rPr>
            <w:instrText xml:space="preserve"> NUMPAGES  </w:instrText>
          </w:r>
          <w:r w:rsidR="006D5B9B">
            <w:rPr>
              <w:rFonts w:ascii="Cambria" w:hAnsi="Cambria" w:cs="Calibri"/>
              <w:sz w:val="16"/>
              <w:szCs w:val="16"/>
            </w:rPr>
            <w:fldChar w:fldCharType="separate"/>
          </w:r>
          <w:r w:rsidR="00ED1B3E">
            <w:rPr>
              <w:rFonts w:ascii="Cambria" w:hAnsi="Cambria" w:cs="Calibri"/>
              <w:noProof/>
              <w:sz w:val="16"/>
              <w:szCs w:val="16"/>
            </w:rPr>
            <w:t>3</w:t>
          </w:r>
          <w:r w:rsidR="006D5B9B">
            <w:rPr>
              <w:rFonts w:ascii="Cambria" w:hAnsi="Cambria" w:cs="Calibri"/>
              <w:sz w:val="16"/>
              <w:szCs w:val="16"/>
            </w:rPr>
            <w:fldChar w:fldCharType="end"/>
          </w:r>
        </w:p>
      </w:tc>
    </w:tr>
  </w:tbl>
  <w:p w:rsidR="00CB72ED" w:rsidRDefault="00CB72ED">
    <w:pPr>
      <w:pStyle w:val="Footer"/>
      <w:tabs>
        <w:tab w:val="clear" w:pos="4536"/>
        <w:tab w:val="clear" w:pos="9072"/>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06EB4" w:rsidRDefault="00C06EB4">
      <w:pPr>
        <w:spacing w:after="0"/>
      </w:pPr>
      <w:r>
        <w:separator/>
      </w:r>
    </w:p>
  </w:footnote>
  <w:footnote w:type="continuationSeparator" w:id="0">
    <w:p w:rsidR="00C06EB4" w:rsidRDefault="00C06EB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72ED" w:rsidRDefault="00CB72ED">
    <w:pPr>
      <w:pStyle w:val="Header"/>
    </w:pPr>
  </w:p>
  <w:p w:rsidR="00CB72ED" w:rsidRDefault="00CB72E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Full" w:cryptAlgorithmClass="hash" w:cryptAlgorithmType="typeAny" w:cryptAlgorithmSid="4" w:cryptSpinCount="50000" w:hash="D6lMSiWQg4FNT1FRvr1pXKm6pe8=" w:salt="xjgxgn6vQoOX3DsgMGlBbg=="/>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03AA"/>
    <w:rsid w:val="00005DA8"/>
    <w:rsid w:val="00007AA6"/>
    <w:rsid w:val="000101DD"/>
    <w:rsid w:val="00013665"/>
    <w:rsid w:val="0002247A"/>
    <w:rsid w:val="00024247"/>
    <w:rsid w:val="00025258"/>
    <w:rsid w:val="000304FB"/>
    <w:rsid w:val="0003141C"/>
    <w:rsid w:val="00032D2F"/>
    <w:rsid w:val="00034981"/>
    <w:rsid w:val="000361DF"/>
    <w:rsid w:val="00036525"/>
    <w:rsid w:val="00042D32"/>
    <w:rsid w:val="0004483D"/>
    <w:rsid w:val="00045FD8"/>
    <w:rsid w:val="0005039F"/>
    <w:rsid w:val="000578DE"/>
    <w:rsid w:val="00064BC7"/>
    <w:rsid w:val="0007342F"/>
    <w:rsid w:val="00074EFC"/>
    <w:rsid w:val="00090948"/>
    <w:rsid w:val="00091671"/>
    <w:rsid w:val="00092101"/>
    <w:rsid w:val="000A0FC8"/>
    <w:rsid w:val="000A1F31"/>
    <w:rsid w:val="000A2896"/>
    <w:rsid w:val="000A2A9F"/>
    <w:rsid w:val="000B0CB6"/>
    <w:rsid w:val="000B1C04"/>
    <w:rsid w:val="000D073D"/>
    <w:rsid w:val="000D46E0"/>
    <w:rsid w:val="000E50E7"/>
    <w:rsid w:val="000E51F8"/>
    <w:rsid w:val="000F0C25"/>
    <w:rsid w:val="000F3BAD"/>
    <w:rsid w:val="000F7F21"/>
    <w:rsid w:val="001000E5"/>
    <w:rsid w:val="0010061D"/>
    <w:rsid w:val="00101401"/>
    <w:rsid w:val="00104B6E"/>
    <w:rsid w:val="00110FA2"/>
    <w:rsid w:val="00115087"/>
    <w:rsid w:val="00127D3F"/>
    <w:rsid w:val="00141CB0"/>
    <w:rsid w:val="0014427D"/>
    <w:rsid w:val="00144785"/>
    <w:rsid w:val="001448D6"/>
    <w:rsid w:val="001510AC"/>
    <w:rsid w:val="00156431"/>
    <w:rsid w:val="00162D9B"/>
    <w:rsid w:val="00163316"/>
    <w:rsid w:val="001679F6"/>
    <w:rsid w:val="00172E2F"/>
    <w:rsid w:val="00174CD2"/>
    <w:rsid w:val="0018386E"/>
    <w:rsid w:val="00192235"/>
    <w:rsid w:val="001947D2"/>
    <w:rsid w:val="00194AB4"/>
    <w:rsid w:val="001A6ADE"/>
    <w:rsid w:val="001A7C91"/>
    <w:rsid w:val="001C5DAC"/>
    <w:rsid w:val="001D1689"/>
    <w:rsid w:val="001D252B"/>
    <w:rsid w:val="001E2CEF"/>
    <w:rsid w:val="001F251C"/>
    <w:rsid w:val="001F6D8D"/>
    <w:rsid w:val="00202939"/>
    <w:rsid w:val="00205E97"/>
    <w:rsid w:val="00206A97"/>
    <w:rsid w:val="0022150F"/>
    <w:rsid w:val="00223C8C"/>
    <w:rsid w:val="0022575B"/>
    <w:rsid w:val="00227C8E"/>
    <w:rsid w:val="00243A9F"/>
    <w:rsid w:val="00244AED"/>
    <w:rsid w:val="00252D30"/>
    <w:rsid w:val="0026034D"/>
    <w:rsid w:val="00263142"/>
    <w:rsid w:val="00275EF2"/>
    <w:rsid w:val="00276F0F"/>
    <w:rsid w:val="0029297C"/>
    <w:rsid w:val="00293BC4"/>
    <w:rsid w:val="002A64FB"/>
    <w:rsid w:val="002A7A7D"/>
    <w:rsid w:val="002C1992"/>
    <w:rsid w:val="002C2245"/>
    <w:rsid w:val="002D0413"/>
    <w:rsid w:val="002D12FB"/>
    <w:rsid w:val="002D3FFE"/>
    <w:rsid w:val="002D5887"/>
    <w:rsid w:val="002E384F"/>
    <w:rsid w:val="002E7CE9"/>
    <w:rsid w:val="002F6889"/>
    <w:rsid w:val="0030352C"/>
    <w:rsid w:val="00304843"/>
    <w:rsid w:val="00306711"/>
    <w:rsid w:val="00307B3D"/>
    <w:rsid w:val="0031229E"/>
    <w:rsid w:val="00312F9C"/>
    <w:rsid w:val="00313F3E"/>
    <w:rsid w:val="003238B7"/>
    <w:rsid w:val="00336BA1"/>
    <w:rsid w:val="003409CE"/>
    <w:rsid w:val="00350627"/>
    <w:rsid w:val="003544F8"/>
    <w:rsid w:val="003613AD"/>
    <w:rsid w:val="00361BBD"/>
    <w:rsid w:val="00362935"/>
    <w:rsid w:val="003704AC"/>
    <w:rsid w:val="00374531"/>
    <w:rsid w:val="00375FDE"/>
    <w:rsid w:val="00376A9C"/>
    <w:rsid w:val="0038278D"/>
    <w:rsid w:val="00382F61"/>
    <w:rsid w:val="00383356"/>
    <w:rsid w:val="003842BC"/>
    <w:rsid w:val="003A053B"/>
    <w:rsid w:val="003A7CC0"/>
    <w:rsid w:val="003B7E2A"/>
    <w:rsid w:val="003C540A"/>
    <w:rsid w:val="003D1554"/>
    <w:rsid w:val="003D2A22"/>
    <w:rsid w:val="003D57E1"/>
    <w:rsid w:val="003D60DC"/>
    <w:rsid w:val="003D6D79"/>
    <w:rsid w:val="003E0A70"/>
    <w:rsid w:val="003E3A6B"/>
    <w:rsid w:val="003F6011"/>
    <w:rsid w:val="004002AE"/>
    <w:rsid w:val="00400B07"/>
    <w:rsid w:val="004019DF"/>
    <w:rsid w:val="00407835"/>
    <w:rsid w:val="00410521"/>
    <w:rsid w:val="00417A07"/>
    <w:rsid w:val="00423524"/>
    <w:rsid w:val="0043584D"/>
    <w:rsid w:val="004436FD"/>
    <w:rsid w:val="004461AB"/>
    <w:rsid w:val="00452171"/>
    <w:rsid w:val="00456BDF"/>
    <w:rsid w:val="004634D5"/>
    <w:rsid w:val="0046792D"/>
    <w:rsid w:val="00471019"/>
    <w:rsid w:val="00485709"/>
    <w:rsid w:val="00486693"/>
    <w:rsid w:val="00490E6D"/>
    <w:rsid w:val="00493FAD"/>
    <w:rsid w:val="004A3549"/>
    <w:rsid w:val="004B13EA"/>
    <w:rsid w:val="004B1D4A"/>
    <w:rsid w:val="004B691E"/>
    <w:rsid w:val="004B714D"/>
    <w:rsid w:val="004C4662"/>
    <w:rsid w:val="004C5467"/>
    <w:rsid w:val="004C5AEE"/>
    <w:rsid w:val="004D51F3"/>
    <w:rsid w:val="004D6351"/>
    <w:rsid w:val="004E0BE5"/>
    <w:rsid w:val="004E1673"/>
    <w:rsid w:val="004E16DE"/>
    <w:rsid w:val="004E2321"/>
    <w:rsid w:val="004E5C03"/>
    <w:rsid w:val="004F24AC"/>
    <w:rsid w:val="004F510D"/>
    <w:rsid w:val="004F5938"/>
    <w:rsid w:val="00502ADE"/>
    <w:rsid w:val="00513852"/>
    <w:rsid w:val="00513EFB"/>
    <w:rsid w:val="005173B1"/>
    <w:rsid w:val="00520236"/>
    <w:rsid w:val="00522737"/>
    <w:rsid w:val="005276C6"/>
    <w:rsid w:val="00532436"/>
    <w:rsid w:val="00541C17"/>
    <w:rsid w:val="005443B1"/>
    <w:rsid w:val="00546F6E"/>
    <w:rsid w:val="00552AE0"/>
    <w:rsid w:val="0055354F"/>
    <w:rsid w:val="0056251F"/>
    <w:rsid w:val="005671EA"/>
    <w:rsid w:val="00573797"/>
    <w:rsid w:val="00573E44"/>
    <w:rsid w:val="00573FB4"/>
    <w:rsid w:val="0057415D"/>
    <w:rsid w:val="00582B7D"/>
    <w:rsid w:val="0058408C"/>
    <w:rsid w:val="0058747B"/>
    <w:rsid w:val="00590139"/>
    <w:rsid w:val="00592D66"/>
    <w:rsid w:val="00596F9F"/>
    <w:rsid w:val="005975B3"/>
    <w:rsid w:val="005A47F0"/>
    <w:rsid w:val="005B04A2"/>
    <w:rsid w:val="005B732B"/>
    <w:rsid w:val="005C4D48"/>
    <w:rsid w:val="005C70FC"/>
    <w:rsid w:val="005D1421"/>
    <w:rsid w:val="005D6DDF"/>
    <w:rsid w:val="005E141C"/>
    <w:rsid w:val="005E1CC7"/>
    <w:rsid w:val="005E6700"/>
    <w:rsid w:val="005F486C"/>
    <w:rsid w:val="00612005"/>
    <w:rsid w:val="00620875"/>
    <w:rsid w:val="00624E83"/>
    <w:rsid w:val="00626065"/>
    <w:rsid w:val="006311E3"/>
    <w:rsid w:val="00631643"/>
    <w:rsid w:val="00633494"/>
    <w:rsid w:val="006339CD"/>
    <w:rsid w:val="00643163"/>
    <w:rsid w:val="0064602F"/>
    <w:rsid w:val="0064744F"/>
    <w:rsid w:val="00653CA5"/>
    <w:rsid w:val="00660821"/>
    <w:rsid w:val="0066238B"/>
    <w:rsid w:val="006630A7"/>
    <w:rsid w:val="00667690"/>
    <w:rsid w:val="00670FFE"/>
    <w:rsid w:val="00671126"/>
    <w:rsid w:val="0067687F"/>
    <w:rsid w:val="00677554"/>
    <w:rsid w:val="006916BD"/>
    <w:rsid w:val="006A4F11"/>
    <w:rsid w:val="006A5891"/>
    <w:rsid w:val="006A5BA7"/>
    <w:rsid w:val="006A6ED1"/>
    <w:rsid w:val="006B41A2"/>
    <w:rsid w:val="006D2A90"/>
    <w:rsid w:val="006D5B9B"/>
    <w:rsid w:val="006D6AB0"/>
    <w:rsid w:val="006E1A2B"/>
    <w:rsid w:val="006E2002"/>
    <w:rsid w:val="006E6385"/>
    <w:rsid w:val="006F0F2B"/>
    <w:rsid w:val="006F4DEE"/>
    <w:rsid w:val="006F6976"/>
    <w:rsid w:val="006F750D"/>
    <w:rsid w:val="00720995"/>
    <w:rsid w:val="00724077"/>
    <w:rsid w:val="00726A6B"/>
    <w:rsid w:val="00732054"/>
    <w:rsid w:val="007322C4"/>
    <w:rsid w:val="00736FAD"/>
    <w:rsid w:val="00740742"/>
    <w:rsid w:val="00750AEB"/>
    <w:rsid w:val="00751605"/>
    <w:rsid w:val="00762431"/>
    <w:rsid w:val="0076665F"/>
    <w:rsid w:val="00770212"/>
    <w:rsid w:val="007774BF"/>
    <w:rsid w:val="00777AA9"/>
    <w:rsid w:val="00782703"/>
    <w:rsid w:val="007923A6"/>
    <w:rsid w:val="00795A1E"/>
    <w:rsid w:val="00796127"/>
    <w:rsid w:val="007A10B1"/>
    <w:rsid w:val="007A3D42"/>
    <w:rsid w:val="007B1416"/>
    <w:rsid w:val="007B428D"/>
    <w:rsid w:val="007C1215"/>
    <w:rsid w:val="007C2325"/>
    <w:rsid w:val="007C440D"/>
    <w:rsid w:val="007C6B98"/>
    <w:rsid w:val="007C769B"/>
    <w:rsid w:val="007E003A"/>
    <w:rsid w:val="007E3762"/>
    <w:rsid w:val="007E42F6"/>
    <w:rsid w:val="007F3B3C"/>
    <w:rsid w:val="007F4812"/>
    <w:rsid w:val="007F4B68"/>
    <w:rsid w:val="007F4C8A"/>
    <w:rsid w:val="007F586D"/>
    <w:rsid w:val="007F646A"/>
    <w:rsid w:val="008024BF"/>
    <w:rsid w:val="00810184"/>
    <w:rsid w:val="0081095A"/>
    <w:rsid w:val="008115A9"/>
    <w:rsid w:val="0081362E"/>
    <w:rsid w:val="008266C8"/>
    <w:rsid w:val="0083297F"/>
    <w:rsid w:val="00837427"/>
    <w:rsid w:val="00840C7C"/>
    <w:rsid w:val="00846857"/>
    <w:rsid w:val="00846C5C"/>
    <w:rsid w:val="008471F8"/>
    <w:rsid w:val="00850589"/>
    <w:rsid w:val="00851B9B"/>
    <w:rsid w:val="008529E8"/>
    <w:rsid w:val="008636A1"/>
    <w:rsid w:val="008638E5"/>
    <w:rsid w:val="00865D6E"/>
    <w:rsid w:val="00870B9A"/>
    <w:rsid w:val="00871FC1"/>
    <w:rsid w:val="0088121D"/>
    <w:rsid w:val="0088323A"/>
    <w:rsid w:val="008849C4"/>
    <w:rsid w:val="0088632E"/>
    <w:rsid w:val="00886E08"/>
    <w:rsid w:val="0088700F"/>
    <w:rsid w:val="00895B41"/>
    <w:rsid w:val="008A04C5"/>
    <w:rsid w:val="008A2E96"/>
    <w:rsid w:val="008A385F"/>
    <w:rsid w:val="008B1315"/>
    <w:rsid w:val="008B1553"/>
    <w:rsid w:val="008B1CC2"/>
    <w:rsid w:val="008B2B7B"/>
    <w:rsid w:val="008B600C"/>
    <w:rsid w:val="008B735B"/>
    <w:rsid w:val="008C3345"/>
    <w:rsid w:val="008C56E8"/>
    <w:rsid w:val="008C57DA"/>
    <w:rsid w:val="008D436E"/>
    <w:rsid w:val="008D6C0E"/>
    <w:rsid w:val="008F2E88"/>
    <w:rsid w:val="008F54F8"/>
    <w:rsid w:val="008F7AF7"/>
    <w:rsid w:val="00904035"/>
    <w:rsid w:val="00905625"/>
    <w:rsid w:val="00914827"/>
    <w:rsid w:val="00922D02"/>
    <w:rsid w:val="0093451D"/>
    <w:rsid w:val="009351F2"/>
    <w:rsid w:val="00943CAF"/>
    <w:rsid w:val="009444C2"/>
    <w:rsid w:val="009467ED"/>
    <w:rsid w:val="009559DE"/>
    <w:rsid w:val="0095666B"/>
    <w:rsid w:val="00960595"/>
    <w:rsid w:val="0096591F"/>
    <w:rsid w:val="00965ECC"/>
    <w:rsid w:val="00966BC4"/>
    <w:rsid w:val="00971EFD"/>
    <w:rsid w:val="00972824"/>
    <w:rsid w:val="009737A8"/>
    <w:rsid w:val="00976AAD"/>
    <w:rsid w:val="00980F04"/>
    <w:rsid w:val="009826B5"/>
    <w:rsid w:val="00983A45"/>
    <w:rsid w:val="00991CA5"/>
    <w:rsid w:val="009937C9"/>
    <w:rsid w:val="00994D46"/>
    <w:rsid w:val="00997E64"/>
    <w:rsid w:val="009A12AF"/>
    <w:rsid w:val="009A44AC"/>
    <w:rsid w:val="009A5035"/>
    <w:rsid w:val="009C2896"/>
    <w:rsid w:val="009C43EF"/>
    <w:rsid w:val="009D7C2B"/>
    <w:rsid w:val="009E2A80"/>
    <w:rsid w:val="009E2DF7"/>
    <w:rsid w:val="009E3DB1"/>
    <w:rsid w:val="009E56CB"/>
    <w:rsid w:val="009E69B9"/>
    <w:rsid w:val="009E79AC"/>
    <w:rsid w:val="009F2B36"/>
    <w:rsid w:val="00A01461"/>
    <w:rsid w:val="00A073BF"/>
    <w:rsid w:val="00A11B6C"/>
    <w:rsid w:val="00A124D0"/>
    <w:rsid w:val="00A21010"/>
    <w:rsid w:val="00A22D32"/>
    <w:rsid w:val="00A444A5"/>
    <w:rsid w:val="00A46BCD"/>
    <w:rsid w:val="00A46CB1"/>
    <w:rsid w:val="00A46F79"/>
    <w:rsid w:val="00A470BC"/>
    <w:rsid w:val="00A47B1E"/>
    <w:rsid w:val="00A51A43"/>
    <w:rsid w:val="00A60F63"/>
    <w:rsid w:val="00A72B5E"/>
    <w:rsid w:val="00A74463"/>
    <w:rsid w:val="00A80B4C"/>
    <w:rsid w:val="00A84FB8"/>
    <w:rsid w:val="00A95A82"/>
    <w:rsid w:val="00AA2FB0"/>
    <w:rsid w:val="00AA43FB"/>
    <w:rsid w:val="00AA4651"/>
    <w:rsid w:val="00AA4DC6"/>
    <w:rsid w:val="00AB303C"/>
    <w:rsid w:val="00AC2059"/>
    <w:rsid w:val="00AC48D4"/>
    <w:rsid w:val="00AC5C1E"/>
    <w:rsid w:val="00AD149F"/>
    <w:rsid w:val="00AD1D9A"/>
    <w:rsid w:val="00AD2918"/>
    <w:rsid w:val="00AD30B3"/>
    <w:rsid w:val="00AD4F1F"/>
    <w:rsid w:val="00AD5DD9"/>
    <w:rsid w:val="00AE16D0"/>
    <w:rsid w:val="00AE36B9"/>
    <w:rsid w:val="00AE5280"/>
    <w:rsid w:val="00AE5C41"/>
    <w:rsid w:val="00AE62A7"/>
    <w:rsid w:val="00AF03AA"/>
    <w:rsid w:val="00AF1714"/>
    <w:rsid w:val="00AF2213"/>
    <w:rsid w:val="00AF2E97"/>
    <w:rsid w:val="00B055AB"/>
    <w:rsid w:val="00B066A5"/>
    <w:rsid w:val="00B22657"/>
    <w:rsid w:val="00B26874"/>
    <w:rsid w:val="00B37D1D"/>
    <w:rsid w:val="00B541C6"/>
    <w:rsid w:val="00B64E28"/>
    <w:rsid w:val="00B677A0"/>
    <w:rsid w:val="00B71A95"/>
    <w:rsid w:val="00B735B8"/>
    <w:rsid w:val="00B7453D"/>
    <w:rsid w:val="00B75FB3"/>
    <w:rsid w:val="00B86E84"/>
    <w:rsid w:val="00B94E4A"/>
    <w:rsid w:val="00B961A7"/>
    <w:rsid w:val="00B96B4F"/>
    <w:rsid w:val="00BA12A5"/>
    <w:rsid w:val="00BA4600"/>
    <w:rsid w:val="00BB0FE3"/>
    <w:rsid w:val="00BB2187"/>
    <w:rsid w:val="00BB2664"/>
    <w:rsid w:val="00BB7623"/>
    <w:rsid w:val="00BC7B04"/>
    <w:rsid w:val="00BE0ADF"/>
    <w:rsid w:val="00BE4648"/>
    <w:rsid w:val="00BE5891"/>
    <w:rsid w:val="00BE6D1F"/>
    <w:rsid w:val="00BF04F8"/>
    <w:rsid w:val="00BF0BC5"/>
    <w:rsid w:val="00BF3CAF"/>
    <w:rsid w:val="00BF72F5"/>
    <w:rsid w:val="00BF7EA7"/>
    <w:rsid w:val="00C02D33"/>
    <w:rsid w:val="00C03056"/>
    <w:rsid w:val="00C032CC"/>
    <w:rsid w:val="00C06EB4"/>
    <w:rsid w:val="00C10C26"/>
    <w:rsid w:val="00C12629"/>
    <w:rsid w:val="00C31D15"/>
    <w:rsid w:val="00C33E3A"/>
    <w:rsid w:val="00C34721"/>
    <w:rsid w:val="00C34854"/>
    <w:rsid w:val="00C40CA8"/>
    <w:rsid w:val="00C44221"/>
    <w:rsid w:val="00C47AF3"/>
    <w:rsid w:val="00C527F6"/>
    <w:rsid w:val="00C52CEA"/>
    <w:rsid w:val="00C53A44"/>
    <w:rsid w:val="00C55AD1"/>
    <w:rsid w:val="00C661AF"/>
    <w:rsid w:val="00C73174"/>
    <w:rsid w:val="00C7743A"/>
    <w:rsid w:val="00C829C1"/>
    <w:rsid w:val="00C84CEC"/>
    <w:rsid w:val="00C8773C"/>
    <w:rsid w:val="00C95376"/>
    <w:rsid w:val="00C977A8"/>
    <w:rsid w:val="00CA1E02"/>
    <w:rsid w:val="00CA506A"/>
    <w:rsid w:val="00CA5EF0"/>
    <w:rsid w:val="00CA5F31"/>
    <w:rsid w:val="00CB0032"/>
    <w:rsid w:val="00CB1632"/>
    <w:rsid w:val="00CB42FA"/>
    <w:rsid w:val="00CB72ED"/>
    <w:rsid w:val="00CC4E38"/>
    <w:rsid w:val="00CD2E60"/>
    <w:rsid w:val="00CD73A9"/>
    <w:rsid w:val="00CE1410"/>
    <w:rsid w:val="00CE2A8D"/>
    <w:rsid w:val="00CE7CF4"/>
    <w:rsid w:val="00CF10DD"/>
    <w:rsid w:val="00CF658C"/>
    <w:rsid w:val="00D01CA3"/>
    <w:rsid w:val="00D05D23"/>
    <w:rsid w:val="00D10563"/>
    <w:rsid w:val="00D12AA5"/>
    <w:rsid w:val="00D248C8"/>
    <w:rsid w:val="00D25506"/>
    <w:rsid w:val="00D27584"/>
    <w:rsid w:val="00D27822"/>
    <w:rsid w:val="00D3405C"/>
    <w:rsid w:val="00D43942"/>
    <w:rsid w:val="00D564AA"/>
    <w:rsid w:val="00D5759D"/>
    <w:rsid w:val="00D57E3C"/>
    <w:rsid w:val="00D62199"/>
    <w:rsid w:val="00D764F7"/>
    <w:rsid w:val="00D91853"/>
    <w:rsid w:val="00DA1C36"/>
    <w:rsid w:val="00DA3DC5"/>
    <w:rsid w:val="00DB1ACB"/>
    <w:rsid w:val="00DB2A5B"/>
    <w:rsid w:val="00DB351A"/>
    <w:rsid w:val="00DB49E6"/>
    <w:rsid w:val="00DC2E13"/>
    <w:rsid w:val="00DC4ECD"/>
    <w:rsid w:val="00DD1ECB"/>
    <w:rsid w:val="00DD5399"/>
    <w:rsid w:val="00DE03F6"/>
    <w:rsid w:val="00DE192D"/>
    <w:rsid w:val="00DF607A"/>
    <w:rsid w:val="00DF7522"/>
    <w:rsid w:val="00E00FA9"/>
    <w:rsid w:val="00E0111A"/>
    <w:rsid w:val="00E059AF"/>
    <w:rsid w:val="00E06E08"/>
    <w:rsid w:val="00E129E8"/>
    <w:rsid w:val="00E1535D"/>
    <w:rsid w:val="00E17B89"/>
    <w:rsid w:val="00E22091"/>
    <w:rsid w:val="00E43E34"/>
    <w:rsid w:val="00E44271"/>
    <w:rsid w:val="00E44BC5"/>
    <w:rsid w:val="00E556A7"/>
    <w:rsid w:val="00E57312"/>
    <w:rsid w:val="00E627C9"/>
    <w:rsid w:val="00E65CD7"/>
    <w:rsid w:val="00E70976"/>
    <w:rsid w:val="00E75615"/>
    <w:rsid w:val="00E810E9"/>
    <w:rsid w:val="00E81B32"/>
    <w:rsid w:val="00E81BDF"/>
    <w:rsid w:val="00E867A1"/>
    <w:rsid w:val="00E86E5D"/>
    <w:rsid w:val="00EA070B"/>
    <w:rsid w:val="00EA237B"/>
    <w:rsid w:val="00EA747E"/>
    <w:rsid w:val="00EA7C41"/>
    <w:rsid w:val="00EB0A0D"/>
    <w:rsid w:val="00EB471F"/>
    <w:rsid w:val="00EB4EEE"/>
    <w:rsid w:val="00EC2FE4"/>
    <w:rsid w:val="00EC4257"/>
    <w:rsid w:val="00EC7227"/>
    <w:rsid w:val="00ED1B3E"/>
    <w:rsid w:val="00EE2B1A"/>
    <w:rsid w:val="00EF5F84"/>
    <w:rsid w:val="00F03408"/>
    <w:rsid w:val="00F075A1"/>
    <w:rsid w:val="00F12E3E"/>
    <w:rsid w:val="00F15264"/>
    <w:rsid w:val="00F2055F"/>
    <w:rsid w:val="00F22194"/>
    <w:rsid w:val="00F30C75"/>
    <w:rsid w:val="00F42C1D"/>
    <w:rsid w:val="00F5229F"/>
    <w:rsid w:val="00F57B5B"/>
    <w:rsid w:val="00F63EC3"/>
    <w:rsid w:val="00F74636"/>
    <w:rsid w:val="00F76200"/>
    <w:rsid w:val="00F8320C"/>
    <w:rsid w:val="00F85D0C"/>
    <w:rsid w:val="00F86CF5"/>
    <w:rsid w:val="00F8735B"/>
    <w:rsid w:val="00F942B9"/>
    <w:rsid w:val="00F94D9F"/>
    <w:rsid w:val="00FA0538"/>
    <w:rsid w:val="00FA0582"/>
    <w:rsid w:val="00FA0ADB"/>
    <w:rsid w:val="00FA17DD"/>
    <w:rsid w:val="00FB48B6"/>
    <w:rsid w:val="00FC2571"/>
    <w:rsid w:val="00FC2E10"/>
    <w:rsid w:val="00FC783C"/>
    <w:rsid w:val="00FD7D57"/>
    <w:rsid w:val="00FE476C"/>
    <w:rsid w:val="00FE74D7"/>
    <w:rsid w:val="00FF071F"/>
    <w:rsid w:val="00FF0A41"/>
    <w:rsid w:val="00FF2934"/>
    <w:rsid w:val="00FF4EC0"/>
    <w:rsid w:val="263122B6"/>
    <w:rsid w:val="4056719A"/>
    <w:rsid w:val="7A8945FD"/>
  </w:rsids>
  <m:mathPr>
    <m:mathFont m:val="Cambria Math"/>
    <m:brkBin m:val="before"/>
    <m:brkBinSub m:val="--"/>
    <m:smallFrac/>
    <m:dispDef/>
    <m:lMargin m:val="0"/>
    <m:rMargin m:val="0"/>
    <m:defJc m:val="centerGroup"/>
    <m:wrapIndent m:val="1440"/>
    <m:intLim m:val="subSup"/>
    <m:naryLim m:val="undOvr"/>
  </m:mathPr>
  <w:themeFontLang w:val="bs-Latn-B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742F08F-A7B5-4826-9E31-62EB4C2587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bs-Latn-BA" w:eastAsia="bs-Latn-BA" w:bidi="ar-SA"/>
      </w:rPr>
    </w:rPrDefault>
    <w:pPrDefault/>
  </w:docDefaults>
  <w:latentStyles w:defLockedState="0" w:defUIPriority="99" w:defSemiHidden="0" w:defUnhideWhenUsed="0" w:defQFormat="0" w:count="371">
    <w:lsdException w:name="Normal"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lsdException w:name="annotation text" w:locked="1" w:semiHidden="1" w:uiPriority="0"/>
    <w:lsdException w:name="header" w:locked="1" w:unhideWhenUsed="1"/>
    <w:lsdException w:name="footer" w:locked="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lsdException w:name="annotation reference" w:locked="1" w:semiHidden="1" w:uiPriority="0"/>
    <w:lsdException w:name="line number" w:locked="1" w:semiHidden="1" w:unhideWhenUsed="1"/>
    <w:lsdException w:name="page number" w:locked="1" w:uiPriority="0"/>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unhideWhenUsed="1"/>
    <w:lsdException w:name="E-mail Signature" w:locked="1" w:semiHidden="1" w:unhideWhenUsed="1"/>
    <w:lsdException w:name="HTML Top of Form" w:semiHidden="1" w:unhideWhenUsed="1"/>
    <w:lsdException w:name="HTML Bottom of Form"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locked="1" w:semiHidden="1"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locked="1"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locked="1"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72ED"/>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locked/>
    <w:rsid w:val="00CB72ED"/>
    <w:pPr>
      <w:spacing w:after="0" w:line="240" w:lineRule="auto"/>
    </w:pPr>
    <w:rPr>
      <w:rFonts w:ascii="Tahoma" w:hAnsi="Tahoma" w:cs="Tahoma"/>
      <w:sz w:val="16"/>
      <w:szCs w:val="16"/>
    </w:rPr>
  </w:style>
  <w:style w:type="character" w:styleId="CommentReference">
    <w:name w:val="annotation reference"/>
    <w:basedOn w:val="DefaultParagraphFont"/>
    <w:semiHidden/>
    <w:locked/>
    <w:rsid w:val="00CB72ED"/>
    <w:rPr>
      <w:sz w:val="16"/>
      <w:szCs w:val="16"/>
    </w:rPr>
  </w:style>
  <w:style w:type="paragraph" w:styleId="CommentText">
    <w:name w:val="annotation text"/>
    <w:basedOn w:val="Normal"/>
    <w:semiHidden/>
    <w:locked/>
    <w:rsid w:val="00CB72ED"/>
    <w:rPr>
      <w:sz w:val="20"/>
      <w:szCs w:val="20"/>
    </w:rPr>
  </w:style>
  <w:style w:type="paragraph" w:styleId="CommentSubject">
    <w:name w:val="annotation subject"/>
    <w:basedOn w:val="CommentText"/>
    <w:next w:val="CommentText"/>
    <w:semiHidden/>
    <w:locked/>
    <w:rsid w:val="00CB72ED"/>
    <w:rPr>
      <w:b/>
      <w:bCs/>
    </w:rPr>
  </w:style>
  <w:style w:type="paragraph" w:styleId="Footer">
    <w:name w:val="footer"/>
    <w:basedOn w:val="Normal"/>
    <w:link w:val="FooterChar"/>
    <w:uiPriority w:val="99"/>
    <w:unhideWhenUsed/>
    <w:locked/>
    <w:rsid w:val="00CB72ED"/>
    <w:pPr>
      <w:tabs>
        <w:tab w:val="center" w:pos="4536"/>
        <w:tab w:val="right" w:pos="9072"/>
      </w:tabs>
      <w:spacing w:after="0" w:line="240" w:lineRule="auto"/>
    </w:pPr>
  </w:style>
  <w:style w:type="character" w:styleId="FootnoteReference">
    <w:name w:val="footnote reference"/>
    <w:basedOn w:val="DefaultParagraphFont"/>
    <w:semiHidden/>
    <w:locked/>
    <w:rsid w:val="00CB72ED"/>
    <w:rPr>
      <w:vertAlign w:val="superscript"/>
    </w:rPr>
  </w:style>
  <w:style w:type="paragraph" w:styleId="FootnoteText">
    <w:name w:val="footnote text"/>
    <w:basedOn w:val="Normal"/>
    <w:semiHidden/>
    <w:locked/>
    <w:rsid w:val="00CB72ED"/>
    <w:rPr>
      <w:sz w:val="20"/>
      <w:szCs w:val="20"/>
    </w:rPr>
  </w:style>
  <w:style w:type="paragraph" w:styleId="Header">
    <w:name w:val="header"/>
    <w:basedOn w:val="Normal"/>
    <w:link w:val="HeaderChar"/>
    <w:uiPriority w:val="99"/>
    <w:unhideWhenUsed/>
    <w:locked/>
    <w:rsid w:val="00CB72ED"/>
    <w:pPr>
      <w:tabs>
        <w:tab w:val="center" w:pos="4536"/>
        <w:tab w:val="right" w:pos="9072"/>
      </w:tabs>
      <w:spacing w:after="0" w:line="240" w:lineRule="auto"/>
    </w:pPr>
  </w:style>
  <w:style w:type="character" w:styleId="Hyperlink">
    <w:name w:val="Hyperlink"/>
    <w:basedOn w:val="DefaultParagraphFont"/>
    <w:uiPriority w:val="99"/>
    <w:unhideWhenUsed/>
    <w:locked/>
    <w:rsid w:val="00CB72ED"/>
    <w:rPr>
      <w:color w:val="0000FF"/>
      <w:u w:val="single"/>
    </w:rPr>
  </w:style>
  <w:style w:type="character" w:styleId="PageNumber">
    <w:name w:val="page number"/>
    <w:basedOn w:val="DefaultParagraphFont"/>
    <w:locked/>
    <w:rsid w:val="00CB72ED"/>
  </w:style>
  <w:style w:type="paragraph" w:styleId="PlainText">
    <w:name w:val="Plain Text"/>
    <w:basedOn w:val="Normal"/>
    <w:link w:val="PlainTextChar"/>
    <w:uiPriority w:val="99"/>
    <w:unhideWhenUsed/>
    <w:locked/>
    <w:rsid w:val="00CB72ED"/>
    <w:pPr>
      <w:spacing w:after="0" w:line="240" w:lineRule="auto"/>
    </w:pPr>
    <w:rPr>
      <w:rFonts w:ascii="Consolas" w:hAnsi="Consolas"/>
      <w:sz w:val="21"/>
      <w:szCs w:val="21"/>
    </w:rPr>
  </w:style>
  <w:style w:type="character" w:styleId="Strong">
    <w:name w:val="Strong"/>
    <w:basedOn w:val="DefaultParagraphFont"/>
    <w:uiPriority w:val="22"/>
    <w:qFormat/>
    <w:locked/>
    <w:rsid w:val="00CB72ED"/>
    <w:rPr>
      <w:b/>
      <w:bCs/>
    </w:rPr>
  </w:style>
  <w:style w:type="table" w:styleId="TableGrid">
    <w:name w:val="Table Grid"/>
    <w:basedOn w:val="TableNormal"/>
    <w:uiPriority w:val="59"/>
    <w:locked/>
    <w:rsid w:val="00CB72E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alloonTextChar">
    <w:name w:val="Balloon Text Char"/>
    <w:basedOn w:val="DefaultParagraphFont"/>
    <w:link w:val="BalloonText"/>
    <w:uiPriority w:val="99"/>
    <w:semiHidden/>
    <w:rsid w:val="00CB72ED"/>
    <w:rPr>
      <w:rFonts w:ascii="Tahoma" w:hAnsi="Tahoma" w:cs="Tahoma"/>
      <w:sz w:val="16"/>
      <w:szCs w:val="16"/>
    </w:rPr>
  </w:style>
  <w:style w:type="paragraph" w:styleId="NoSpacing">
    <w:name w:val="No Spacing"/>
    <w:uiPriority w:val="1"/>
    <w:qFormat/>
    <w:rsid w:val="00CB72ED"/>
    <w:rPr>
      <w:sz w:val="22"/>
      <w:szCs w:val="22"/>
      <w:lang w:eastAsia="en-US"/>
    </w:rPr>
  </w:style>
  <w:style w:type="character" w:styleId="PlaceholderText">
    <w:name w:val="Placeholder Text"/>
    <w:basedOn w:val="DefaultParagraphFont"/>
    <w:uiPriority w:val="99"/>
    <w:semiHidden/>
    <w:locked/>
    <w:rsid w:val="00CB72ED"/>
    <w:rPr>
      <w:color w:val="808080"/>
    </w:rPr>
  </w:style>
  <w:style w:type="paragraph" w:styleId="ListParagraph">
    <w:name w:val="List Paragraph"/>
    <w:basedOn w:val="Normal"/>
    <w:uiPriority w:val="34"/>
    <w:qFormat/>
    <w:locked/>
    <w:rsid w:val="00CB72ED"/>
    <w:pPr>
      <w:ind w:left="720"/>
      <w:contextualSpacing/>
    </w:pPr>
  </w:style>
  <w:style w:type="character" w:customStyle="1" w:styleId="HeaderChar">
    <w:name w:val="Header Char"/>
    <w:basedOn w:val="DefaultParagraphFont"/>
    <w:link w:val="Header"/>
    <w:uiPriority w:val="99"/>
    <w:rsid w:val="00CB72ED"/>
  </w:style>
  <w:style w:type="character" w:customStyle="1" w:styleId="FooterChar">
    <w:name w:val="Footer Char"/>
    <w:basedOn w:val="DefaultParagraphFont"/>
    <w:link w:val="Footer"/>
    <w:uiPriority w:val="99"/>
    <w:rsid w:val="00CB72ED"/>
    <w:rPr>
      <w:sz w:val="22"/>
      <w:szCs w:val="22"/>
      <w:lang w:eastAsia="en-US"/>
    </w:rPr>
  </w:style>
  <w:style w:type="paragraph" w:customStyle="1" w:styleId="Style">
    <w:name w:val="Style"/>
    <w:rsid w:val="00CB72ED"/>
    <w:pPr>
      <w:widowControl w:val="0"/>
      <w:autoSpaceDE w:val="0"/>
      <w:autoSpaceDN w:val="0"/>
      <w:adjustRightInd w:val="0"/>
    </w:pPr>
    <w:rPr>
      <w:rFonts w:ascii="Times New Roman" w:eastAsia="Times New Roman" w:hAnsi="Times New Roman"/>
      <w:sz w:val="24"/>
      <w:szCs w:val="24"/>
      <w:lang w:val="fr-BE" w:eastAsia="zh-CN"/>
    </w:rPr>
  </w:style>
  <w:style w:type="character" w:customStyle="1" w:styleId="PlainTextChar">
    <w:name w:val="Plain Text Char"/>
    <w:basedOn w:val="DefaultParagraphFont"/>
    <w:link w:val="PlainText"/>
    <w:uiPriority w:val="99"/>
    <w:rsid w:val="00CB72ED"/>
    <w:rPr>
      <w:rFonts w:ascii="Consolas" w:eastAsia="Calibri" w:hAnsi="Consolas" w:cs="Times New Roman"/>
      <w:sz w:val="21"/>
      <w:szCs w:val="21"/>
      <w:lang w:eastAsia="en-US"/>
    </w:rPr>
  </w:style>
  <w:style w:type="paragraph" w:customStyle="1" w:styleId="z-TopofForm1">
    <w:name w:val="z-Top of Form1"/>
    <w:basedOn w:val="Normal"/>
    <w:next w:val="Normal"/>
    <w:link w:val="z-TopofFormChar"/>
    <w:uiPriority w:val="99"/>
    <w:semiHidden/>
    <w:unhideWhenUsed/>
    <w:rsid w:val="00CB72ED"/>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1"/>
    <w:uiPriority w:val="99"/>
    <w:semiHidden/>
    <w:rsid w:val="00CB72ED"/>
    <w:rPr>
      <w:rFonts w:ascii="Arial" w:hAnsi="Arial" w:cs="Arial"/>
      <w:vanish/>
      <w:sz w:val="16"/>
      <w:szCs w:val="16"/>
      <w:lang w:eastAsia="en-US"/>
    </w:rPr>
  </w:style>
  <w:style w:type="paragraph" w:customStyle="1" w:styleId="z-BottomofForm1">
    <w:name w:val="z-Bottom of Form1"/>
    <w:basedOn w:val="Normal"/>
    <w:next w:val="Normal"/>
    <w:link w:val="z-BottomofFormChar"/>
    <w:uiPriority w:val="99"/>
    <w:semiHidden/>
    <w:unhideWhenUsed/>
    <w:qFormat/>
    <w:rsid w:val="00CB72ED"/>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1"/>
    <w:uiPriority w:val="99"/>
    <w:semiHidden/>
    <w:rsid w:val="00CB72ED"/>
    <w:rPr>
      <w:rFonts w:ascii="Arial" w:hAnsi="Arial" w:cs="Arial"/>
      <w:vanish/>
      <w:sz w:val="16"/>
      <w:szCs w:val="16"/>
      <w:lang w:eastAsia="en-US"/>
    </w:rPr>
  </w:style>
  <w:style w:type="paragraph" w:customStyle="1" w:styleId="z-TopofForm2">
    <w:name w:val="z-Top of Form2"/>
    <w:basedOn w:val="Normal"/>
    <w:next w:val="Normal"/>
    <w:link w:val="z-TopofFormChar1"/>
    <w:uiPriority w:val="99"/>
    <w:semiHidden/>
    <w:unhideWhenUsed/>
    <w:rsid w:val="00CB72ED"/>
    <w:pPr>
      <w:pBdr>
        <w:bottom w:val="single" w:sz="6" w:space="1" w:color="auto"/>
      </w:pBdr>
      <w:spacing w:after="0"/>
      <w:jc w:val="center"/>
    </w:pPr>
    <w:rPr>
      <w:rFonts w:ascii="Arial" w:hAnsi="Arial" w:cs="Arial"/>
      <w:vanish/>
      <w:sz w:val="16"/>
      <w:szCs w:val="16"/>
    </w:rPr>
  </w:style>
  <w:style w:type="character" w:customStyle="1" w:styleId="z-TopofFormChar1">
    <w:name w:val="z-Top of Form Char1"/>
    <w:basedOn w:val="DefaultParagraphFont"/>
    <w:link w:val="z-TopofForm2"/>
    <w:uiPriority w:val="99"/>
    <w:semiHidden/>
    <w:rsid w:val="00CB72ED"/>
    <w:rPr>
      <w:rFonts w:ascii="Arial" w:hAnsi="Arial" w:cs="Arial"/>
      <w:vanish/>
      <w:sz w:val="16"/>
      <w:szCs w:val="16"/>
      <w:lang w:eastAsia="en-US"/>
    </w:rPr>
  </w:style>
  <w:style w:type="paragraph" w:customStyle="1" w:styleId="z-BottomofForm2">
    <w:name w:val="z-Bottom of Form2"/>
    <w:basedOn w:val="Normal"/>
    <w:next w:val="Normal"/>
    <w:link w:val="z-BottomofFormChar1"/>
    <w:uiPriority w:val="99"/>
    <w:semiHidden/>
    <w:unhideWhenUsed/>
    <w:rsid w:val="00CB72ED"/>
    <w:pPr>
      <w:pBdr>
        <w:top w:val="single" w:sz="6" w:space="1" w:color="auto"/>
      </w:pBdr>
      <w:spacing w:after="0"/>
      <w:jc w:val="center"/>
    </w:pPr>
    <w:rPr>
      <w:rFonts w:ascii="Arial" w:hAnsi="Arial" w:cs="Arial"/>
      <w:vanish/>
      <w:sz w:val="16"/>
      <w:szCs w:val="16"/>
    </w:rPr>
  </w:style>
  <w:style w:type="character" w:customStyle="1" w:styleId="z-BottomofFormChar1">
    <w:name w:val="z-Bottom of Form Char1"/>
    <w:basedOn w:val="DefaultParagraphFont"/>
    <w:link w:val="z-BottomofForm2"/>
    <w:uiPriority w:val="99"/>
    <w:semiHidden/>
    <w:rsid w:val="00CB72ED"/>
    <w:rPr>
      <w:rFonts w:ascii="Arial" w:hAnsi="Arial" w:cs="Arial"/>
      <w:vanish/>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17E5E0-15F8-41A6-AE27-2B189FB241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908</Words>
  <Characters>5180</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Almir</dc:creator>
  <cp:lastModifiedBy>Nadira</cp:lastModifiedBy>
  <cp:revision>2</cp:revision>
  <cp:lastPrinted>2024-03-25T13:56:00Z</cp:lastPrinted>
  <dcterms:created xsi:type="dcterms:W3CDTF">2026-03-13T09:42:00Z</dcterms:created>
  <dcterms:modified xsi:type="dcterms:W3CDTF">2026-03-13T09:42:00Z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1033-12.2.0.13489</vt:lpwstr>
  </property>
  <property fmtid="{D5CDD505-2E9C-101B-9397-08002B2CF9AE}" pid="3" name="ICV">
    <vt:lpwstr>59D9334CFE134FAFA6A53EAEB9AA16CE_13</vt:lpwstr>
  </property>
</Properties>
</file>